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1E16375" w14:textId="05E518E5" w:rsidR="008E6532" w:rsidRDefault="009C4232" w:rsidP="008E07FA">
      <w:pPr>
        <w:pStyle w:val="Textkrper"/>
        <w:spacing w:before="180" w:line="271" w:lineRule="auto"/>
        <w:ind w:left="0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Gesetzliche Änderungen im Arbeitsrecht 2026</w:t>
      </w:r>
    </w:p>
    <w:p w14:paraId="70C48CA9" w14:textId="77777777" w:rsidR="004577B3" w:rsidRDefault="004577B3" w:rsidP="008E07FA">
      <w:pPr>
        <w:pStyle w:val="Textkrper"/>
        <w:spacing w:before="180" w:line="271" w:lineRule="auto"/>
        <w:ind w:left="0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921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111"/>
        <w:gridCol w:w="1417"/>
      </w:tblGrid>
      <w:tr w:rsidR="008E07FA" w:rsidRPr="00A34B7A" w14:paraId="103C9ADD" w14:textId="77777777" w:rsidTr="004577B3">
        <w:trPr>
          <w:trHeight w:val="595"/>
        </w:trPr>
        <w:tc>
          <w:tcPr>
            <w:tcW w:w="3686" w:type="dxa"/>
            <w:shd w:val="clear" w:color="auto" w:fill="A7A9AC"/>
          </w:tcPr>
          <w:p w14:paraId="47A5FA4D" w14:textId="77777777" w:rsidR="008E07FA" w:rsidRPr="00B30BF1" w:rsidRDefault="008E07FA" w:rsidP="0013234A">
            <w:pPr>
              <w:pStyle w:val="TableParagraph"/>
              <w:spacing w:before="58"/>
              <w:jc w:val="left"/>
              <w:rPr>
                <w:rFonts w:ascii="Arial" w:hAnsi="Arial" w:cs="Arial"/>
                <w:b/>
                <w:lang w:val="de-DE"/>
              </w:rPr>
            </w:pPr>
            <w:r w:rsidRPr="00B30BF1">
              <w:rPr>
                <w:rFonts w:ascii="Arial" w:hAnsi="Arial" w:cs="Arial"/>
                <w:b/>
                <w:color w:val="231F20"/>
                <w:spacing w:val="-6"/>
                <w:w w:val="105"/>
                <w:lang w:val="de-DE"/>
              </w:rPr>
              <w:t>Was</w:t>
            </w:r>
            <w:r w:rsidRPr="00B30BF1">
              <w:rPr>
                <w:rFonts w:ascii="Arial" w:hAnsi="Arial" w:cs="Arial"/>
                <w:b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B30BF1">
              <w:rPr>
                <w:rFonts w:ascii="Arial" w:hAnsi="Arial" w:cs="Arial"/>
                <w:b/>
                <w:color w:val="231F20"/>
                <w:spacing w:val="-6"/>
                <w:w w:val="105"/>
                <w:lang w:val="de-DE"/>
              </w:rPr>
              <w:t>sich</w:t>
            </w:r>
            <w:r w:rsidRPr="00B30BF1">
              <w:rPr>
                <w:rFonts w:ascii="Arial" w:hAnsi="Arial" w:cs="Arial"/>
                <w:b/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B30BF1">
              <w:rPr>
                <w:rFonts w:ascii="Arial" w:hAnsi="Arial" w:cs="Arial"/>
                <w:b/>
                <w:color w:val="231F20"/>
                <w:spacing w:val="-6"/>
                <w:w w:val="105"/>
                <w:lang w:val="de-DE"/>
              </w:rPr>
              <w:t>ändert</w:t>
            </w:r>
          </w:p>
        </w:tc>
        <w:tc>
          <w:tcPr>
            <w:tcW w:w="4111" w:type="dxa"/>
            <w:shd w:val="clear" w:color="auto" w:fill="A7A9AC"/>
          </w:tcPr>
          <w:p w14:paraId="45803609" w14:textId="77777777" w:rsidR="008E07FA" w:rsidRPr="00B30BF1" w:rsidRDefault="008E07FA" w:rsidP="0013234A">
            <w:pPr>
              <w:pStyle w:val="TableParagraph"/>
              <w:spacing w:before="58"/>
              <w:jc w:val="left"/>
              <w:rPr>
                <w:rFonts w:ascii="Arial" w:hAnsi="Arial" w:cs="Arial"/>
                <w:b/>
                <w:lang w:val="de-DE"/>
              </w:rPr>
            </w:pPr>
            <w:r w:rsidRPr="00B30BF1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Bedeutung</w:t>
            </w:r>
            <w:r w:rsidRPr="00B30BF1">
              <w:rPr>
                <w:rFonts w:ascii="Arial" w:hAnsi="Arial" w:cs="Arial"/>
                <w:b/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B30BF1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für</w:t>
            </w:r>
            <w:r w:rsidRPr="00B30BF1">
              <w:rPr>
                <w:rFonts w:ascii="Arial" w:hAnsi="Arial" w:cs="Arial"/>
                <w:b/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B30BF1">
              <w:rPr>
                <w:rFonts w:ascii="Arial" w:hAnsi="Arial" w:cs="Arial"/>
                <w:b/>
                <w:color w:val="231F20"/>
                <w:spacing w:val="-4"/>
                <w:w w:val="105"/>
                <w:lang w:val="de-DE"/>
              </w:rPr>
              <w:t>Führungskräfte?</w:t>
            </w:r>
          </w:p>
        </w:tc>
        <w:tc>
          <w:tcPr>
            <w:tcW w:w="1417" w:type="dxa"/>
            <w:shd w:val="clear" w:color="auto" w:fill="A7A9AC"/>
          </w:tcPr>
          <w:p w14:paraId="62A5DDD8" w14:textId="77777777" w:rsidR="008E07FA" w:rsidRPr="00A34B7A" w:rsidRDefault="008E07FA" w:rsidP="0013234A">
            <w:pPr>
              <w:pStyle w:val="TableParagraph"/>
              <w:spacing w:before="58" w:line="266" w:lineRule="auto"/>
              <w:ind w:left="112" w:right="60"/>
              <w:jc w:val="lef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30BF1">
              <w:rPr>
                <w:rFonts w:ascii="Arial" w:hAnsi="Arial" w:cs="Arial"/>
                <w:b/>
                <w:color w:val="231F20"/>
                <w:spacing w:val="-2"/>
                <w:lang w:val="de-DE"/>
              </w:rPr>
              <w:t xml:space="preserve">Persönlich </w:t>
            </w:r>
            <w:r w:rsidRPr="00B30BF1">
              <w:rPr>
                <w:rFonts w:ascii="Arial" w:hAnsi="Arial" w:cs="Arial"/>
                <w:b/>
                <w:color w:val="231F20"/>
                <w:spacing w:val="-2"/>
                <w:w w:val="105"/>
                <w:lang w:val="de-DE"/>
              </w:rPr>
              <w:t>relevant?</w:t>
            </w:r>
          </w:p>
        </w:tc>
      </w:tr>
      <w:tr w:rsidR="008E07FA" w:rsidRPr="00A34B7A" w14:paraId="3949F6B3" w14:textId="77777777" w:rsidTr="00B30BF1">
        <w:trPr>
          <w:trHeight w:val="895"/>
        </w:trPr>
        <w:tc>
          <w:tcPr>
            <w:tcW w:w="3686" w:type="dxa"/>
            <w:shd w:val="clear" w:color="auto" w:fill="E6E7E8"/>
          </w:tcPr>
          <w:p w14:paraId="2989739E" w14:textId="2EC3888A" w:rsidR="008E07FA" w:rsidRPr="00A34B7A" w:rsidRDefault="008E07FA" w:rsidP="00B30BF1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Erhöhung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des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gesetzlichen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Mindestlohns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>von</w:t>
            </w:r>
            <w:r w:rsidR="00B30BF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12,82</w:t>
            </w:r>
            <w:r w:rsidRPr="00A34B7A">
              <w:rPr>
                <w:rFonts w:ascii="Arial" w:hAnsi="Arial" w:cs="Arial"/>
                <w:color w:val="231F20"/>
                <w:spacing w:val="-11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Euro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auf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13,90</w:t>
            </w:r>
            <w:r w:rsidRPr="00A34B7A">
              <w:rPr>
                <w:rFonts w:ascii="Arial" w:hAnsi="Arial" w:cs="Arial"/>
                <w:color w:val="231F20"/>
                <w:spacing w:val="-11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Euro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brutto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der</w:t>
            </w:r>
            <w:r w:rsidR="00B30BF1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Mindestaus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bildungsvergütung</w:t>
            </w:r>
          </w:p>
        </w:tc>
        <w:tc>
          <w:tcPr>
            <w:tcW w:w="4111" w:type="dxa"/>
            <w:shd w:val="clear" w:color="auto" w:fill="E6E7E8"/>
          </w:tcPr>
          <w:p w14:paraId="19254F4A" w14:textId="77777777" w:rsidR="008E07FA" w:rsidRPr="00A34B7A" w:rsidRDefault="008E07FA" w:rsidP="001323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Nur,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wenn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Sie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auch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Angebote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kalkulieren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müssen,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o.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>Ä.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-99101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475F97A9" w14:textId="6B145DDD" w:rsidR="008E07FA" w:rsidRPr="00B30BF1" w:rsidRDefault="008B3DB8" w:rsidP="00B30BF1">
                <w:pPr>
                  <w:pStyle w:val="TableParagraph"/>
                  <w:spacing w:before="303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65904F7C" w14:textId="77777777" w:rsidTr="00B30BF1">
        <w:trPr>
          <w:trHeight w:val="637"/>
        </w:trPr>
        <w:tc>
          <w:tcPr>
            <w:tcW w:w="3686" w:type="dxa"/>
            <w:shd w:val="clear" w:color="auto" w:fill="E6E7E8"/>
          </w:tcPr>
          <w:p w14:paraId="658A15BB" w14:textId="77777777" w:rsidR="008E07FA" w:rsidRPr="00A34B7A" w:rsidRDefault="008E07FA" w:rsidP="0013234A">
            <w:pPr>
              <w:pStyle w:val="TableParagraph"/>
              <w:spacing w:line="266" w:lineRule="auto"/>
              <w:ind w:right="466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Erhöhung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Minijob-Grenze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von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556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Euro</w:t>
            </w:r>
            <w:r w:rsidRPr="00A34B7A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auf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603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Euro/Monat</w:t>
            </w:r>
          </w:p>
        </w:tc>
        <w:tc>
          <w:tcPr>
            <w:tcW w:w="4111" w:type="dxa"/>
            <w:shd w:val="clear" w:color="auto" w:fill="E6E7E8"/>
          </w:tcPr>
          <w:p w14:paraId="7D708591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Maximale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monatliche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Beschäftigungsdauer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Minijobber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prüfen,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in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vielen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Fällen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ist</w:t>
            </w:r>
            <w:r w:rsidRPr="00A34B7A">
              <w:rPr>
                <w:rFonts w:ascii="Arial" w:hAnsi="Arial" w:cs="Arial"/>
                <w:color w:val="231F20"/>
                <w:spacing w:val="2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aber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keine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Änderung</w:t>
            </w:r>
            <w:r w:rsidRPr="00A34B7A">
              <w:rPr>
                <w:rFonts w:ascii="Arial" w:hAnsi="Arial" w:cs="Arial"/>
                <w:color w:val="231F20"/>
                <w:spacing w:val="-13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zu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erwarten.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15561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60C0F553" w14:textId="7962BA54" w:rsidR="008E07FA" w:rsidRPr="00B30BF1" w:rsidRDefault="008B3DB8" w:rsidP="00B30BF1">
                <w:pPr>
                  <w:pStyle w:val="TableParagraph"/>
                  <w:spacing w:before="174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55C31413" w14:textId="77777777" w:rsidTr="00B30BF1">
        <w:trPr>
          <w:trHeight w:val="895"/>
        </w:trPr>
        <w:tc>
          <w:tcPr>
            <w:tcW w:w="3686" w:type="dxa"/>
            <w:shd w:val="clear" w:color="auto" w:fill="E6E7E8"/>
          </w:tcPr>
          <w:p w14:paraId="6C463C2F" w14:textId="77777777" w:rsidR="008E07FA" w:rsidRPr="00A34B7A" w:rsidRDefault="008E07FA" w:rsidP="0013234A">
            <w:pPr>
              <w:pStyle w:val="TableParagraph"/>
              <w:spacing w:line="266" w:lineRule="auto"/>
              <w:ind w:right="352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Erhöhung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Beitrags-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Bemessungsgrenzen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in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Kranken-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Rentenversicherung</w:t>
            </w:r>
          </w:p>
        </w:tc>
        <w:tc>
          <w:tcPr>
            <w:tcW w:w="4111" w:type="dxa"/>
            <w:shd w:val="clear" w:color="auto" w:fill="E6E7E8"/>
          </w:tcPr>
          <w:p w14:paraId="5D7FC5BE" w14:textId="60D2CA4C" w:rsidR="008E07FA" w:rsidRPr="00A34B7A" w:rsidRDefault="008E07FA" w:rsidP="0013234A">
            <w:pPr>
              <w:pStyle w:val="TableParagraph"/>
              <w:spacing w:line="266" w:lineRule="auto"/>
              <w:ind w:right="192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Mögliche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Steigerung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persönlichen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Arbeitgeberbeiträge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zur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Sozialversicherung.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Auswirkungen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auf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private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Finanz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lage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prüfen.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-190514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09D1EECE" w14:textId="3852C438" w:rsidR="008E07FA" w:rsidRPr="00B30BF1" w:rsidRDefault="008B3DB8" w:rsidP="00B30BF1">
                <w:pPr>
                  <w:pStyle w:val="TableParagraph"/>
                  <w:spacing w:before="303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5A1C6F61" w14:textId="77777777" w:rsidTr="00B30BF1">
        <w:trPr>
          <w:trHeight w:val="1669"/>
        </w:trPr>
        <w:tc>
          <w:tcPr>
            <w:tcW w:w="3686" w:type="dxa"/>
            <w:shd w:val="clear" w:color="auto" w:fill="E6E7E8"/>
          </w:tcPr>
          <w:p w14:paraId="37E6026E" w14:textId="77777777" w:rsidR="008E07FA" w:rsidRPr="00A34B7A" w:rsidRDefault="008E07FA" w:rsidP="001323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Bekämpfung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Schwarzarbeit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wird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gestärkt.</w:t>
            </w:r>
          </w:p>
        </w:tc>
        <w:tc>
          <w:tcPr>
            <w:tcW w:w="4111" w:type="dxa"/>
            <w:shd w:val="clear" w:color="auto" w:fill="E6E7E8"/>
          </w:tcPr>
          <w:p w14:paraId="0DF81486" w14:textId="3CBB5204" w:rsidR="008E07FA" w:rsidRPr="00A34B7A" w:rsidRDefault="008E07FA" w:rsidP="0013234A">
            <w:pPr>
              <w:pStyle w:val="TableParagraph"/>
              <w:spacing w:line="266" w:lineRule="auto"/>
              <w:ind w:right="82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In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Katalog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von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Schwarzarbeit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besonders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betroffenen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daher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zu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kontrollierenden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Branchen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werden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Barbershops,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Kosmetikstudios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Lieferdienste,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für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Dritte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Waren bringen,</w:t>
            </w:r>
            <w:r w:rsidRPr="00A34B7A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aufgenommen.</w:t>
            </w:r>
            <w:r w:rsidRPr="00A34B7A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Führungskräfte</w:t>
            </w:r>
            <w:r w:rsidRPr="00A34B7A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in</w:t>
            </w:r>
            <w:r w:rsidRPr="00A34B7A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diesen</w:t>
            </w:r>
            <w:r w:rsidRPr="00A34B7A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Branchen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müssen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mit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verstärkten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Kontrollen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Zolleinheit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Finanzkont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rolle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Schwarzarbeit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(FKS)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rechnen.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-202894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5F8A5CF1" w14:textId="1D8F7CC7" w:rsidR="008E07FA" w:rsidRPr="00B30BF1" w:rsidRDefault="008B3DB8" w:rsidP="00B30BF1">
                <w:pPr>
                  <w:pStyle w:val="TableParagraph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39213967" w14:textId="77777777" w:rsidTr="00B30BF1">
        <w:trPr>
          <w:trHeight w:val="895"/>
        </w:trPr>
        <w:tc>
          <w:tcPr>
            <w:tcW w:w="3686" w:type="dxa"/>
            <w:shd w:val="clear" w:color="auto" w:fill="E6E7E8"/>
          </w:tcPr>
          <w:p w14:paraId="0FE9BBC6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Aktivrente: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Sozialversicherungspflichtige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Beschäftige</w:t>
            </w:r>
            <w:proofErr w:type="gramEnd"/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,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gesetzliche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Altersgrenze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erreicht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haben,</w:t>
            </w:r>
            <w:r w:rsidRPr="00A34B7A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können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bis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zu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2.000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Euro/Monat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steuerfrei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verdienen.*</w:t>
            </w:r>
            <w:proofErr w:type="gramEnd"/>
          </w:p>
        </w:tc>
        <w:tc>
          <w:tcPr>
            <w:tcW w:w="4111" w:type="dxa"/>
            <w:shd w:val="clear" w:color="auto" w:fill="E6E7E8"/>
          </w:tcPr>
          <w:p w14:paraId="14D5651D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Möglicherweise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können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Sie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so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eigentlich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aus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dem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Erwerbs-leben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ausscheidende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Teammitglieder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motivieren,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über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die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Regelaltersgrenze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hinaus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Ihr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Team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zu</w:t>
            </w:r>
            <w:r w:rsidRPr="00A34B7A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verstärken.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-131270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5994B644" w14:textId="52026C61" w:rsidR="008E07FA" w:rsidRPr="00B30BF1" w:rsidRDefault="008B3DB8" w:rsidP="00B30BF1">
                <w:pPr>
                  <w:pStyle w:val="TableParagraph"/>
                  <w:spacing w:before="303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4DF39F34" w14:textId="77777777" w:rsidTr="00B30BF1">
        <w:trPr>
          <w:trHeight w:val="895"/>
        </w:trPr>
        <w:tc>
          <w:tcPr>
            <w:tcW w:w="3686" w:type="dxa"/>
            <w:shd w:val="clear" w:color="auto" w:fill="E6E7E8"/>
          </w:tcPr>
          <w:p w14:paraId="4AA3F112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Arbeitszeitgesetz: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insbesondere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Dokumentations-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pflichten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und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tägliche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Höchstarbeitszeit,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Details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offen</w:t>
            </w:r>
          </w:p>
        </w:tc>
        <w:tc>
          <w:tcPr>
            <w:tcW w:w="4111" w:type="dxa"/>
            <w:shd w:val="clear" w:color="auto" w:fill="E6E7E8"/>
          </w:tcPr>
          <w:p w14:paraId="0E64126A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Anpassungen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des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Gesetzes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sind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seit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Jahren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überfällig.</w:t>
            </w:r>
            <w:r w:rsidRPr="00A34B7A">
              <w:rPr>
                <w:rFonts w:ascii="Arial" w:hAnsi="Arial" w:cs="Arial"/>
                <w:color w:val="231F20"/>
                <w:spacing w:val="-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Die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diskutierten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Änderungen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geben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Ihnen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evtl.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Möglichkeiten</w:t>
            </w:r>
            <w:r w:rsidRPr="00A34B7A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zur flexibleren Einteilung der Arbeitszeiten Ihrer Teammitglieder.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2441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30231BF0" w14:textId="2A7B320D" w:rsidR="008E07FA" w:rsidRPr="00B30BF1" w:rsidRDefault="008B3DB8" w:rsidP="00B30BF1">
                <w:pPr>
                  <w:pStyle w:val="TableParagraph"/>
                  <w:spacing w:before="303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2D13845B" w14:textId="77777777" w:rsidTr="00B30BF1">
        <w:trPr>
          <w:trHeight w:val="637"/>
        </w:trPr>
        <w:tc>
          <w:tcPr>
            <w:tcW w:w="3686" w:type="dxa"/>
            <w:shd w:val="clear" w:color="auto" w:fill="E6E7E8"/>
          </w:tcPr>
          <w:p w14:paraId="162F5FA4" w14:textId="77777777" w:rsidR="008E07FA" w:rsidRPr="00A34B7A" w:rsidRDefault="008E07FA" w:rsidP="0013234A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Umsetzung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EU-</w:t>
            </w:r>
            <w:proofErr w:type="spellStart"/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Entgeltransparenzrichtlinie</w:t>
            </w:r>
            <w:proofErr w:type="spellEnd"/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durch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nationales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Gesetz*</w:t>
            </w:r>
          </w:p>
        </w:tc>
        <w:tc>
          <w:tcPr>
            <w:tcW w:w="4111" w:type="dxa"/>
            <w:shd w:val="clear" w:color="auto" w:fill="E6E7E8"/>
          </w:tcPr>
          <w:p w14:paraId="3274D093" w14:textId="77777777" w:rsidR="008E07FA" w:rsidRPr="00A34B7A" w:rsidRDefault="008E07FA" w:rsidP="001323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In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Regel: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de-DE"/>
              </w:rPr>
              <w:t>Nein.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66213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46726182" w14:textId="14503B83" w:rsidR="008E07FA" w:rsidRPr="00B30BF1" w:rsidRDefault="008B3DB8" w:rsidP="00B30BF1">
                <w:pPr>
                  <w:pStyle w:val="TableParagraph"/>
                  <w:spacing w:before="174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72B9710C" w14:textId="77777777" w:rsidTr="00B30BF1">
        <w:trPr>
          <w:trHeight w:val="895"/>
        </w:trPr>
        <w:tc>
          <w:tcPr>
            <w:tcW w:w="3686" w:type="dxa"/>
            <w:shd w:val="clear" w:color="auto" w:fill="E6E7E8"/>
          </w:tcPr>
          <w:p w14:paraId="60C95F83" w14:textId="77777777" w:rsidR="008E07FA" w:rsidRPr="00A34B7A" w:rsidRDefault="008E07FA" w:rsidP="001323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KI-Schulung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für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Mitarbeitende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soll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wieder</w:t>
            </w:r>
            <w:r w:rsidRPr="00A34B7A">
              <w:rPr>
                <w:rFonts w:ascii="Arial" w:hAnsi="Arial" w:cs="Arial"/>
                <w:color w:val="231F20"/>
                <w:spacing w:val="-5"/>
                <w:w w:val="105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entfallen.*</w:t>
            </w:r>
            <w:proofErr w:type="gramEnd"/>
          </w:p>
        </w:tc>
        <w:tc>
          <w:tcPr>
            <w:tcW w:w="4111" w:type="dxa"/>
            <w:shd w:val="clear" w:color="auto" w:fill="E6E7E8"/>
          </w:tcPr>
          <w:p w14:paraId="2862173B" w14:textId="77777777" w:rsidR="008E07FA" w:rsidRPr="00A34B7A" w:rsidRDefault="008E07FA" w:rsidP="0013234A">
            <w:pPr>
              <w:pStyle w:val="TableParagraph"/>
              <w:spacing w:line="266" w:lineRule="auto"/>
              <w:ind w:right="251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Wenn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entsprechende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EU-Verordnung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beschlossen</w:t>
            </w:r>
            <w:r w:rsidRPr="00A34B7A">
              <w:rPr>
                <w:rFonts w:ascii="Arial" w:hAnsi="Arial" w:cs="Arial"/>
                <w:color w:val="231F20"/>
                <w:spacing w:val="-6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wird, müssen Sie keine Zeiten mehr für Mitarbeiterschulungen zu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diesem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Thema</w:t>
            </w:r>
            <w:r w:rsidRPr="00A34B7A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einplanen.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180380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562208D3" w14:textId="2CD99913" w:rsidR="008E07FA" w:rsidRPr="00B30BF1" w:rsidRDefault="008B3DB8" w:rsidP="00B30BF1">
                <w:pPr>
                  <w:pStyle w:val="TableParagraph"/>
                  <w:spacing w:before="303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255F1E28" w14:textId="77777777" w:rsidTr="00B30BF1">
        <w:trPr>
          <w:trHeight w:val="637"/>
        </w:trPr>
        <w:tc>
          <w:tcPr>
            <w:tcW w:w="3686" w:type="dxa"/>
            <w:shd w:val="clear" w:color="auto" w:fill="E6E7E8"/>
          </w:tcPr>
          <w:p w14:paraId="4F32D6DD" w14:textId="5C9FF238" w:rsidR="008E07FA" w:rsidRPr="00A34B7A" w:rsidRDefault="008E07FA" w:rsidP="0013234A">
            <w:pPr>
              <w:pStyle w:val="TableParagraph"/>
              <w:spacing w:line="266" w:lineRule="auto"/>
              <w:ind w:right="14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Das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Bundestariftreuegesetz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knüpft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bestimmte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öffent</w:t>
            </w:r>
            <w:r w:rsidR="00A34B7A"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l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iche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Aufträge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Einhaltung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von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Tarifverträgen.*</w:t>
            </w:r>
            <w:proofErr w:type="gramEnd"/>
          </w:p>
        </w:tc>
        <w:tc>
          <w:tcPr>
            <w:tcW w:w="4111" w:type="dxa"/>
            <w:shd w:val="clear" w:color="auto" w:fill="E6E7E8"/>
          </w:tcPr>
          <w:p w14:paraId="6C69BFB6" w14:textId="77777777" w:rsidR="008E07FA" w:rsidRPr="00A34B7A" w:rsidRDefault="008E07FA" w:rsidP="001323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In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der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z w:val="20"/>
                <w:szCs w:val="20"/>
                <w:lang w:val="de-DE"/>
              </w:rPr>
              <w:t>Regel:</w:t>
            </w:r>
            <w:r w:rsidRPr="00A34B7A">
              <w:rPr>
                <w:rFonts w:ascii="Arial" w:hAnsi="Arial" w:cs="Arial"/>
                <w:color w:val="231F20"/>
                <w:spacing w:val="-16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de-DE"/>
              </w:rPr>
              <w:t>Nein.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de-DE"/>
            </w:rPr>
            <w:id w:val="-15153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shd w:val="clear" w:color="auto" w:fill="E6E7E8"/>
                <w:vAlign w:val="center"/>
              </w:tcPr>
              <w:p w14:paraId="2FECAABF" w14:textId="4B97D7B0" w:rsidR="008E07FA" w:rsidRPr="00B30BF1" w:rsidRDefault="008B3DB8" w:rsidP="00B30BF1">
                <w:pPr>
                  <w:pStyle w:val="TableParagraph"/>
                  <w:spacing w:before="174"/>
                  <w:ind w:left="28"/>
                  <w:rPr>
                    <w:rFonts w:ascii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8E07FA" w:rsidRPr="00A34B7A" w14:paraId="2BE161D6" w14:textId="77777777" w:rsidTr="004577B3">
        <w:trPr>
          <w:trHeight w:val="637"/>
        </w:trPr>
        <w:tc>
          <w:tcPr>
            <w:tcW w:w="9214" w:type="dxa"/>
            <w:gridSpan w:val="3"/>
            <w:shd w:val="clear" w:color="auto" w:fill="E6E7E8"/>
          </w:tcPr>
          <w:p w14:paraId="4D14A3EC" w14:textId="77777777" w:rsidR="008E07FA" w:rsidRPr="00A34B7A" w:rsidRDefault="008E07FA" w:rsidP="0013234A">
            <w:pPr>
              <w:pStyle w:val="TableParagraph"/>
              <w:spacing w:line="266" w:lineRule="auto"/>
              <w:ind w:right="27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*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=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Das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Gesetzgebungsverfahren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ist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bei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Redaktionsschluss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noch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nicht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abgeschlossen,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Änderungen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sind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möglich.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Führungskräfte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sollten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hier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–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soweit</w:t>
            </w:r>
            <w:proofErr w:type="gramEnd"/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persönlich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relevant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–</w:t>
            </w:r>
            <w:r w:rsidRPr="00A34B7A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weitere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Entwicklung</w:t>
            </w:r>
            <w:r w:rsidRPr="00A34B7A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A34B7A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beobachten.</w:t>
            </w:r>
          </w:p>
        </w:tc>
      </w:tr>
    </w:tbl>
    <w:p w14:paraId="4A1EBFA7" w14:textId="5FCBF0EC" w:rsidR="004831A7" w:rsidRDefault="004831A7" w:rsidP="004577B3"/>
    <w:sectPr w:rsidR="004831A7" w:rsidSect="004577B3"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3234A"/>
    <w:rsid w:val="00190486"/>
    <w:rsid w:val="00196813"/>
    <w:rsid w:val="001A5E17"/>
    <w:rsid w:val="001C3B15"/>
    <w:rsid w:val="002149DC"/>
    <w:rsid w:val="0024134E"/>
    <w:rsid w:val="00293BCC"/>
    <w:rsid w:val="002B1E3D"/>
    <w:rsid w:val="002B48EC"/>
    <w:rsid w:val="002E1F91"/>
    <w:rsid w:val="003048AB"/>
    <w:rsid w:val="00332FA1"/>
    <w:rsid w:val="00362EDE"/>
    <w:rsid w:val="003A75CB"/>
    <w:rsid w:val="003B1F0E"/>
    <w:rsid w:val="003F0C29"/>
    <w:rsid w:val="004310E0"/>
    <w:rsid w:val="004577B3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27A5"/>
    <w:rsid w:val="006A24F0"/>
    <w:rsid w:val="006B263D"/>
    <w:rsid w:val="0071742F"/>
    <w:rsid w:val="007A0F35"/>
    <w:rsid w:val="007A3FEF"/>
    <w:rsid w:val="007B70D3"/>
    <w:rsid w:val="007C1D23"/>
    <w:rsid w:val="007D771C"/>
    <w:rsid w:val="007F008E"/>
    <w:rsid w:val="008979C3"/>
    <w:rsid w:val="008B3DB8"/>
    <w:rsid w:val="008C56FC"/>
    <w:rsid w:val="008E07FA"/>
    <w:rsid w:val="008E1968"/>
    <w:rsid w:val="008E6532"/>
    <w:rsid w:val="009034F4"/>
    <w:rsid w:val="00912C2A"/>
    <w:rsid w:val="009B03DF"/>
    <w:rsid w:val="009B162D"/>
    <w:rsid w:val="009C4232"/>
    <w:rsid w:val="009D5B4F"/>
    <w:rsid w:val="00A2533A"/>
    <w:rsid w:val="00A34B7A"/>
    <w:rsid w:val="00A50651"/>
    <w:rsid w:val="00A658D4"/>
    <w:rsid w:val="00A8484D"/>
    <w:rsid w:val="00AB2C99"/>
    <w:rsid w:val="00AC15C7"/>
    <w:rsid w:val="00AC17F0"/>
    <w:rsid w:val="00AE50C0"/>
    <w:rsid w:val="00AE7E35"/>
    <w:rsid w:val="00B0525A"/>
    <w:rsid w:val="00B30BF1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C3B70"/>
    <w:rsid w:val="00EF4B60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10</cp:revision>
  <dcterms:created xsi:type="dcterms:W3CDTF">2026-01-09T10:55:00Z</dcterms:created>
  <dcterms:modified xsi:type="dcterms:W3CDTF">2026-01-09T11:01:00Z</dcterms:modified>
</cp:coreProperties>
</file>