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0F6E2757" w:rsidR="00AA381F" w:rsidRPr="0052431D" w:rsidRDefault="006A5DC7" w:rsidP="00015749">
      <w:pPr>
        <w:ind w:right="-283"/>
        <w:rPr>
          <w:color w:val="D67F00"/>
        </w:rPr>
      </w:pPr>
      <w:r w:rsidRPr="0052431D">
        <w:rPr>
          <w:b/>
          <w:bCs/>
          <w:color w:val="D67F00"/>
          <w:sz w:val="28"/>
          <w:szCs w:val="28"/>
          <w:lang w:val="de-DE"/>
        </w:rPr>
        <w:t>Muster</w:t>
      </w:r>
      <w:r w:rsidR="006F101F" w:rsidRPr="0052431D">
        <w:rPr>
          <w:b/>
          <w:bCs/>
          <w:color w:val="D67F00"/>
          <w:sz w:val="28"/>
          <w:szCs w:val="28"/>
          <w:lang w:val="de-DE"/>
        </w:rPr>
        <w:t>formulierung</w:t>
      </w:r>
      <w:r w:rsidR="00D7039D" w:rsidRPr="0052431D">
        <w:rPr>
          <w:b/>
          <w:bCs/>
          <w:color w:val="D67F00"/>
          <w:sz w:val="28"/>
          <w:szCs w:val="28"/>
          <w:lang w:val="de-DE"/>
        </w:rPr>
        <w:t xml:space="preserve">: </w:t>
      </w:r>
      <w:r w:rsidR="00B02ECA">
        <w:rPr>
          <w:b/>
          <w:bCs/>
          <w:color w:val="D67F00"/>
          <w:sz w:val="28"/>
          <w:szCs w:val="28"/>
        </w:rPr>
        <w:t>Sprinterklausel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57C5E7B7" w14:textId="6913535F" w:rsidR="00BA3B7C" w:rsidRDefault="00B02ECA" w:rsidP="00E23BE8">
      <w:pPr>
        <w:spacing w:after="0" w:line="240" w:lineRule="auto"/>
        <w:jc w:val="center"/>
        <w:rPr>
          <w:b/>
          <w:bCs/>
        </w:rPr>
      </w:pPr>
      <w:r w:rsidRPr="00B02ECA">
        <w:rPr>
          <w:b/>
          <w:bCs/>
        </w:rPr>
        <w:t>Sprinterklausel/Turboprämie</w:t>
      </w:r>
    </w:p>
    <w:p w14:paraId="17938A8E" w14:textId="77777777" w:rsidR="00B02ECA" w:rsidRPr="00E23BE8" w:rsidRDefault="00B02ECA" w:rsidP="00E23BE8">
      <w:pPr>
        <w:spacing w:after="0" w:line="240" w:lineRule="auto"/>
        <w:jc w:val="center"/>
        <w:rPr>
          <w:b/>
          <w:bCs/>
        </w:rPr>
      </w:pPr>
    </w:p>
    <w:p w14:paraId="7132D3B6" w14:textId="05577079" w:rsidR="00E23BE8" w:rsidRDefault="00B02ECA" w:rsidP="002C2793">
      <w:pPr>
        <w:spacing w:after="0" w:line="240" w:lineRule="auto"/>
        <w:jc w:val="both"/>
        <w:rPr>
          <w:rFonts w:cstheme="minorHAnsi"/>
        </w:rPr>
      </w:pPr>
      <w:r w:rsidRPr="00B02ECA">
        <w:rPr>
          <w:rFonts w:cstheme="minorHAnsi"/>
        </w:rPr>
        <w:t>Der Arbeitnehmer kann mit einer Ankündigungsfrist von 14 Kalendertagen schriftlich die vorzeitige Beendigung seines Arbeitsverhältnisses zum Ende eines jeden Kalendermonats vor dem Beendi</w:t>
      </w:r>
      <w:r>
        <w:rPr>
          <w:rFonts w:cstheme="minorHAnsi"/>
        </w:rPr>
        <w:t>-</w:t>
      </w:r>
      <w:r w:rsidRPr="00B02ECA">
        <w:rPr>
          <w:rFonts w:cstheme="minorHAnsi"/>
        </w:rPr>
        <w:t>gungstermin verlangen. In diesem Fall endet das Arbeitsverhältnis zum vorzeitigen Beendigungs</w:t>
      </w:r>
      <w:r>
        <w:rPr>
          <w:rFonts w:cstheme="minorHAnsi"/>
        </w:rPr>
        <w:t>-</w:t>
      </w:r>
      <w:r w:rsidRPr="00B02ECA">
        <w:rPr>
          <w:rFonts w:cstheme="minorHAnsi"/>
        </w:rPr>
        <w:t>termin</w:t>
      </w:r>
      <w:r w:rsidR="002C2793" w:rsidRPr="002C2793">
        <w:rPr>
          <w:rFonts w:cstheme="minorHAnsi"/>
        </w:rPr>
        <w:t>.</w:t>
      </w:r>
    </w:p>
    <w:p w14:paraId="58E0FE03" w14:textId="77777777" w:rsidR="00B02ECA" w:rsidRDefault="00B02ECA" w:rsidP="002C2793">
      <w:pPr>
        <w:spacing w:after="0" w:line="240" w:lineRule="auto"/>
        <w:jc w:val="both"/>
        <w:rPr>
          <w:rFonts w:cstheme="minorHAnsi"/>
        </w:rPr>
      </w:pPr>
    </w:p>
    <w:p w14:paraId="4F8E79B8" w14:textId="209A740E" w:rsidR="00B02ECA" w:rsidRPr="002C2793" w:rsidRDefault="00B02ECA" w:rsidP="002C2793">
      <w:pPr>
        <w:spacing w:after="0" w:line="240" w:lineRule="auto"/>
        <w:jc w:val="both"/>
        <w:rPr>
          <w:rFonts w:cstheme="minorHAnsi"/>
        </w:rPr>
      </w:pPr>
      <w:r w:rsidRPr="00B02ECA">
        <w:rPr>
          <w:rFonts w:cstheme="minorHAnsi"/>
        </w:rPr>
        <w:t>Im Fall einer vorzeitigen Beendigung erhält der Arbeitnehmer eine zusätzliche Brutto-Abfindung in Höhe von … % der Summe der monatlichen Brutto-Grundgehälter, welche ab dem vorzeitigen Beendigungstermin bis zum vereinbarten Beendigungstermin entstanden wären</w:t>
      </w:r>
      <w:r>
        <w:rPr>
          <w:rFonts w:cstheme="minorHAnsi"/>
        </w:rPr>
        <w:t>.</w:t>
      </w:r>
    </w:p>
    <w:p w14:paraId="5C81F055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2ECA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067B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658</Characters>
  <Application>Microsoft Office Word</Application>
  <DocSecurity>0</DocSecurity>
  <Lines>23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62</cp:revision>
  <dcterms:created xsi:type="dcterms:W3CDTF">2024-05-09T10:20:00Z</dcterms:created>
  <dcterms:modified xsi:type="dcterms:W3CDTF">2026-01-12T17:24:00Z</dcterms:modified>
</cp:coreProperties>
</file>