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5FF36972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AD2EFE" w:rsidRPr="00AD2EFE">
        <w:rPr>
          <w:rFonts w:ascii="Calibri" w:hAnsi="Calibri" w:cs="Calibri"/>
          <w:b/>
          <w:spacing w:val="-8"/>
          <w:sz w:val="28"/>
          <w:szCs w:val="28"/>
        </w:rPr>
        <w:t>Ihre Erholungsbeihilfen müssen folgende 4 Voraussetzungen erfüllen</w:t>
      </w:r>
    </w:p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1248"/>
      </w:tblGrid>
      <w:tr w:rsidR="00D578FB" w:rsidRPr="00077724" w14:paraId="5BDD8634" w14:textId="77777777" w:rsidTr="00077724">
        <w:trPr>
          <w:trHeight w:val="480"/>
        </w:trPr>
        <w:tc>
          <w:tcPr>
            <w:tcW w:w="7837" w:type="dxa"/>
            <w:tcBorders>
              <w:top w:val="nil"/>
              <w:left w:val="nil"/>
            </w:tcBorders>
            <w:shd w:val="clear" w:color="auto" w:fill="A7A9AC"/>
          </w:tcPr>
          <w:p w14:paraId="7F83DE6A" w14:textId="77777777" w:rsidR="00D578FB" w:rsidRPr="00077724" w:rsidRDefault="00D578FB" w:rsidP="00D578FB">
            <w:pPr>
              <w:pStyle w:val="TableParagraph"/>
              <w:spacing w:before="123"/>
              <w:ind w:left="134"/>
              <w:jc w:val="left"/>
              <w:rPr>
                <w:b/>
                <w:sz w:val="24"/>
                <w:szCs w:val="24"/>
                <w:lang w:val="de-DE"/>
              </w:rPr>
            </w:pPr>
            <w:r w:rsidRPr="00077724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VORAUSSETZUNG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7A9AC"/>
          </w:tcPr>
          <w:p w14:paraId="00F897A0" w14:textId="77777777" w:rsidR="00D578FB" w:rsidRPr="00077724" w:rsidRDefault="00D578FB" w:rsidP="00D578FB">
            <w:pPr>
              <w:pStyle w:val="TableParagraph"/>
              <w:spacing w:before="123"/>
              <w:ind w:right="18"/>
              <w:jc w:val="left"/>
              <w:rPr>
                <w:b/>
                <w:sz w:val="24"/>
                <w:szCs w:val="24"/>
                <w:lang w:val="de-DE"/>
              </w:rPr>
            </w:pPr>
            <w:r w:rsidRPr="00077724">
              <w:rPr>
                <w:b/>
                <w:color w:val="231F20"/>
                <w:sz w:val="24"/>
                <w:szCs w:val="24"/>
                <w:lang w:val="de-DE"/>
              </w:rPr>
              <w:t>LIEGT</w:t>
            </w:r>
            <w:r w:rsidRPr="00077724">
              <w:rPr>
                <w:b/>
                <w:color w:val="231F20"/>
                <w:spacing w:val="20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b/>
                <w:color w:val="231F20"/>
                <w:spacing w:val="-5"/>
                <w:sz w:val="24"/>
                <w:szCs w:val="24"/>
                <w:lang w:val="de-DE"/>
              </w:rPr>
              <w:t>VOR</w:t>
            </w:r>
          </w:p>
        </w:tc>
      </w:tr>
      <w:tr w:rsidR="00D578FB" w:rsidRPr="00077724" w14:paraId="6BF515AC" w14:textId="77777777" w:rsidTr="00077724">
        <w:trPr>
          <w:trHeight w:val="2210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5C7251C1" w14:textId="11770BC9" w:rsidR="00D578FB" w:rsidRPr="00077724" w:rsidRDefault="00E52FCB" w:rsidP="00E52FCB">
            <w:pPr>
              <w:pStyle w:val="TableParagraph"/>
              <w:tabs>
                <w:tab w:val="left" w:pos="261"/>
              </w:tabs>
              <w:spacing w:before="107"/>
              <w:ind w:left="132"/>
              <w:jc w:val="left"/>
              <w:rPr>
                <w:sz w:val="24"/>
                <w:szCs w:val="24"/>
                <w:lang w:val="de-DE"/>
              </w:rPr>
            </w:pPr>
            <w:r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1. </w:t>
            </w:r>
            <w:r w:rsidR="00D578FB" w:rsidRPr="00BB3F8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 Erholungsbeihilfen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überschreiten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pro</w:t>
            </w:r>
            <w:r w:rsidR="00D578FB"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Jahr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und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="00D578FB"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="00D578FB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="00D578FB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folgenden</w:t>
            </w:r>
            <w:r w:rsidR="00D578FB"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="00077724"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Freigrenzen</w:t>
            </w:r>
            <w:r w:rsidR="00077724"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>:</w:t>
            </w:r>
          </w:p>
          <w:p w14:paraId="28B74EC1" w14:textId="77777777" w:rsidR="00D578FB" w:rsidRPr="00077724" w:rsidRDefault="00D578FB" w:rsidP="00D578FB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spacing w:before="83"/>
              <w:ind w:left="306" w:hanging="17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den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selbst</w:t>
            </w:r>
            <w:r w:rsidRPr="00077724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156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>€</w:t>
            </w:r>
          </w:p>
          <w:p w14:paraId="1B54FC56" w14:textId="77777777" w:rsidR="00D578FB" w:rsidRPr="00077724" w:rsidRDefault="00D578FB" w:rsidP="00D578FB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spacing w:before="82"/>
              <w:ind w:left="306" w:hanging="17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seinen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Ehegatten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104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>€</w:t>
            </w:r>
          </w:p>
          <w:p w14:paraId="266127E4" w14:textId="77777777" w:rsidR="00D578FB" w:rsidRPr="00077724" w:rsidRDefault="00D578FB" w:rsidP="00D578FB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spacing w:before="83"/>
              <w:ind w:left="306" w:hanging="17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jedes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Kind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des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Mitarbeiters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52</w:t>
            </w:r>
            <w:r w:rsidRPr="00077724">
              <w:rPr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€</w:t>
            </w:r>
          </w:p>
          <w:p w14:paraId="78441597" w14:textId="39A88800" w:rsidR="00D578FB" w:rsidRPr="00077724" w:rsidRDefault="00D578FB" w:rsidP="00D578FB">
            <w:pPr>
              <w:pStyle w:val="TableParagraph"/>
              <w:spacing w:before="83" w:line="266" w:lineRule="auto"/>
              <w:ind w:left="133" w:right="281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verheirateten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einem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Kind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also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Erholungsbeihilfe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maximal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312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€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pro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Jahr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pauschalierungsfähig. Übersteigt Ihre Zahlung die Beträge allerdings auch nur um einen Cent, ist die gesamte Leistung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lohnsteuer-</w:t>
            </w:r>
            <w:r w:rsidRPr="00077724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077724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sozialversicherungspflichtiges</w:t>
            </w:r>
            <w:r w:rsidRPr="00077724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Entgelt.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-136335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46F97B1E" w14:textId="213A0CC3" w:rsidR="00D578FB" w:rsidRPr="00077724" w:rsidRDefault="00D578FB" w:rsidP="00D578FB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578FB" w:rsidRPr="00077724" w14:paraId="023B5003" w14:textId="77777777" w:rsidTr="00077724">
        <w:trPr>
          <w:trHeight w:val="693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344D5747" w14:textId="77777777" w:rsidR="00D578FB" w:rsidRPr="00077724" w:rsidRDefault="00D578FB" w:rsidP="00D578FB">
            <w:pPr>
              <w:pStyle w:val="TableParagraph"/>
              <w:spacing w:before="107" w:line="266" w:lineRule="auto"/>
              <w:ind w:left="292" w:hanging="159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2.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Erholungsbeihilfen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werden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entweder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Form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Barzuschüssen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einen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Urlaub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Mitarbeiters</w:t>
            </w:r>
            <w:r w:rsidRPr="00077724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gewährt oder</w:t>
            </w:r>
            <w:r w:rsidRPr="00077724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als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Unterbringung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Erholungseinrichtungen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Ihres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Unternehmens</w:t>
            </w:r>
            <w:r w:rsidRPr="00077724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Form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anderen</w:t>
            </w:r>
            <w:r w:rsidRPr="00077724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Sachleistungen.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-42457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161A18EF" w14:textId="36FA9FE0" w:rsidR="00D578FB" w:rsidRPr="00077724" w:rsidRDefault="00D578FB" w:rsidP="00D578FB">
                <w:pPr>
                  <w:pStyle w:val="TableParagraph"/>
                  <w:spacing w:before="209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578FB" w:rsidRPr="00077724" w14:paraId="02C33EE8" w14:textId="77777777" w:rsidTr="00077724">
        <w:trPr>
          <w:trHeight w:val="1209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387925A2" w14:textId="77777777" w:rsidR="00D578FB" w:rsidRPr="00077724" w:rsidRDefault="00D578FB" w:rsidP="00D578FB">
            <w:pPr>
              <w:pStyle w:val="TableParagraph"/>
              <w:spacing w:before="107" w:line="266" w:lineRule="auto"/>
              <w:ind w:left="286" w:hanging="153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3.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Bei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Barzuschüssen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erhält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Erholungsbeihilfe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zeitnah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(maximal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3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Monate)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oder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nach</w:t>
            </w:r>
            <w:r w:rsidRPr="00077724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seinem Urlaub.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Dann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unterstellt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Finanzverwaltung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automatisch,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dass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es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sich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tatsächlich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um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Erholungsbeihilfe</w:t>
            </w:r>
            <w:r w:rsidRPr="00077724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 nicht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einfach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um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irgendeine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Barzahlung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den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handelt.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brauchen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kontrollieren,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ob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Zu-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wendung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tatsächlich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Erholungszwecke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verwendet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wird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–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beispielsweise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anhand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von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Quittungen</w:t>
            </w:r>
            <w:r w:rsidRPr="00077724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etc.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131337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5B4F0D6F" w14:textId="4CE731D6" w:rsidR="00D578FB" w:rsidRPr="00077724" w:rsidRDefault="00D578FB" w:rsidP="00D578FB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578FB" w:rsidRPr="00077724" w14:paraId="77767240" w14:textId="77777777" w:rsidTr="00077724">
        <w:trPr>
          <w:trHeight w:val="1209"/>
        </w:trPr>
        <w:tc>
          <w:tcPr>
            <w:tcW w:w="7837" w:type="dxa"/>
            <w:tcBorders>
              <w:left w:val="nil"/>
            </w:tcBorders>
            <w:shd w:val="clear" w:color="auto" w:fill="E6E7E8"/>
          </w:tcPr>
          <w:p w14:paraId="17510D1F" w14:textId="7FD61AC3" w:rsidR="00D578FB" w:rsidRPr="00077724" w:rsidRDefault="00D578FB" w:rsidP="00D578FB">
            <w:pPr>
              <w:pStyle w:val="TableParagraph"/>
              <w:spacing w:before="107" w:line="266" w:lineRule="auto"/>
              <w:ind w:left="298" w:right="81" w:hanging="166"/>
              <w:jc w:val="left"/>
              <w:rPr>
                <w:sz w:val="24"/>
                <w:szCs w:val="24"/>
                <w:lang w:val="de-DE"/>
              </w:rPr>
            </w:pP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4.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haben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Zuschüsse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dem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Beschäftigten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als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Entgeltbestandteil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vereinbart.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Mitarbeiter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erhält</w:t>
            </w:r>
            <w:r w:rsidRPr="00077724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die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Zahlung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zusätzlich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zum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regulären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Entgelt.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Eine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Voraussetzung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für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Lohnsteuerpauschalierung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ist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077724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„</w:t>
            </w:r>
            <w:proofErr w:type="spellStart"/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Zusätz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lichkeit</w:t>
            </w:r>
            <w:proofErr w:type="spellEnd"/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“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Erholungsbeihilfen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zwar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nicht,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um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Beitragsfreiheit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zu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erreichen,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darf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Ihr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Unternehmen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diese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aber</w:t>
            </w:r>
            <w:r w:rsidRPr="00077724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nicht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im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Rahmen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einer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Entgeltumwandlung</w:t>
            </w:r>
            <w:r w:rsidRPr="00077724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077724">
              <w:rPr>
                <w:color w:val="231F20"/>
                <w:w w:val="105"/>
                <w:sz w:val="24"/>
                <w:szCs w:val="24"/>
                <w:lang w:val="de-DE"/>
              </w:rPr>
              <w:t>auszahlen.</w:t>
            </w:r>
          </w:p>
        </w:tc>
        <w:sdt>
          <w:sdtPr>
            <w:rPr>
              <w:b/>
              <w:bCs/>
              <w:sz w:val="24"/>
              <w:szCs w:val="24"/>
              <w:lang w:val="de-DE"/>
            </w:rPr>
            <w:id w:val="67800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shd w:val="clear" w:color="auto" w:fill="E6E7E8"/>
                <w:vAlign w:val="center"/>
              </w:tcPr>
              <w:p w14:paraId="5BE4E6C8" w14:textId="54E03D9D" w:rsidR="00D578FB" w:rsidRPr="00077724" w:rsidRDefault="00D578FB" w:rsidP="00D578FB">
                <w:pPr>
                  <w:pStyle w:val="TableParagraph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0777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C8F"/>
    <w:multiLevelType w:val="hybridMultilevel"/>
    <w:tmpl w:val="52748864"/>
    <w:lvl w:ilvl="0" w:tplc="FFFFFFFF">
      <w:start w:val="1"/>
      <w:numFmt w:val="decimal"/>
      <w:lvlText w:val="%1."/>
      <w:lvlJc w:val="left"/>
      <w:pPr>
        <w:ind w:left="262" w:hanging="130"/>
        <w:jc w:val="left"/>
      </w:pPr>
      <w:rPr>
        <w:rFonts w:ascii="Calibri" w:eastAsia="Calibri" w:hAnsi="Calibri" w:cs="Calibri"/>
        <w:b w:val="0"/>
        <w:bCs w:val="0"/>
        <w:i w:val="0"/>
        <w:iCs w:val="0"/>
        <w:color w:val="231F20"/>
        <w:spacing w:val="-4"/>
        <w:w w:val="73"/>
        <w:sz w:val="19"/>
        <w:szCs w:val="19"/>
        <w:lang w:val="de-DE" w:eastAsia="en-US" w:bidi="ar-SA"/>
      </w:rPr>
    </w:lvl>
    <w:lvl w:ilvl="1" w:tplc="FFFFFFFF">
      <w:numFmt w:val="bullet"/>
      <w:lvlText w:val="•"/>
      <w:lvlJc w:val="left"/>
      <w:pPr>
        <w:ind w:left="307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197C36"/>
        <w:spacing w:val="0"/>
        <w:w w:val="84"/>
        <w:sz w:val="19"/>
        <w:szCs w:val="19"/>
        <w:lang w:val="de-DE" w:eastAsia="en-US" w:bidi="ar-SA"/>
      </w:rPr>
    </w:lvl>
    <w:lvl w:ilvl="2" w:tplc="FFFFFFFF">
      <w:numFmt w:val="bullet"/>
      <w:lvlText w:val="•"/>
      <w:lvlJc w:val="left"/>
      <w:pPr>
        <w:ind w:left="1297" w:hanging="174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2294" w:hanging="174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291" w:hanging="174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289" w:hanging="174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286" w:hanging="174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283" w:hanging="174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280" w:hanging="174"/>
      </w:pPr>
      <w:rPr>
        <w:rFonts w:hint="default"/>
        <w:lang w:val="de-DE" w:eastAsia="en-US" w:bidi="ar-SA"/>
      </w:rPr>
    </w:lvl>
  </w:abstractNum>
  <w:abstractNum w:abstractNumId="1" w15:restartNumberingAfterBreak="0">
    <w:nsid w:val="1CF64B27"/>
    <w:multiLevelType w:val="hybridMultilevel"/>
    <w:tmpl w:val="DCDC72EE"/>
    <w:lvl w:ilvl="0" w:tplc="FFFFFFFF">
      <w:start w:val="1"/>
      <w:numFmt w:val="decimal"/>
      <w:lvlText w:val="%1"/>
      <w:lvlJc w:val="left"/>
      <w:pPr>
        <w:ind w:left="262" w:hanging="130"/>
        <w:jc w:val="left"/>
      </w:pPr>
      <w:rPr>
        <w:rFonts w:ascii="Calibri" w:eastAsia="Calibri" w:hAnsi="Calibri" w:cs="Calibri"/>
        <w:b w:val="0"/>
        <w:bCs w:val="0"/>
        <w:i w:val="0"/>
        <w:iCs w:val="0"/>
        <w:color w:val="231F20"/>
        <w:spacing w:val="-4"/>
        <w:w w:val="73"/>
        <w:sz w:val="19"/>
        <w:szCs w:val="19"/>
        <w:lang w:val="de-DE" w:eastAsia="en-US" w:bidi="ar-SA"/>
      </w:rPr>
    </w:lvl>
    <w:lvl w:ilvl="1" w:tplc="FFFFFFFF">
      <w:numFmt w:val="bullet"/>
      <w:lvlText w:val="•"/>
      <w:lvlJc w:val="left"/>
      <w:pPr>
        <w:ind w:left="307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197C36"/>
        <w:spacing w:val="0"/>
        <w:w w:val="84"/>
        <w:sz w:val="19"/>
        <w:szCs w:val="19"/>
        <w:lang w:val="de-DE" w:eastAsia="en-US" w:bidi="ar-SA"/>
      </w:rPr>
    </w:lvl>
    <w:lvl w:ilvl="2" w:tplc="FFFFFFFF">
      <w:numFmt w:val="bullet"/>
      <w:lvlText w:val="•"/>
      <w:lvlJc w:val="left"/>
      <w:pPr>
        <w:ind w:left="1297" w:hanging="174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2294" w:hanging="174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291" w:hanging="174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289" w:hanging="174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286" w:hanging="174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283" w:hanging="174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280" w:hanging="174"/>
      </w:pPr>
      <w:rPr>
        <w:rFonts w:hint="default"/>
        <w:lang w:val="de-DE" w:eastAsia="en-US" w:bidi="ar-SA"/>
      </w:rPr>
    </w:lvl>
  </w:abstractNum>
  <w:abstractNum w:abstractNumId="2" w15:restartNumberingAfterBreak="0">
    <w:nsid w:val="3EE4701D"/>
    <w:multiLevelType w:val="hybridMultilevel"/>
    <w:tmpl w:val="ABA0BDF2"/>
    <w:lvl w:ilvl="0" w:tplc="67349422">
      <w:start w:val="1"/>
      <w:numFmt w:val="decimal"/>
      <w:lvlText w:val="%1."/>
      <w:lvlJc w:val="left"/>
      <w:pPr>
        <w:ind w:left="262" w:hanging="130"/>
        <w:jc w:val="left"/>
      </w:pPr>
      <w:rPr>
        <w:rFonts w:ascii="Calibri" w:eastAsia="Calibri" w:hAnsi="Calibri" w:cs="Calibri"/>
        <w:b w:val="0"/>
        <w:bCs w:val="0"/>
        <w:i w:val="0"/>
        <w:iCs w:val="0"/>
        <w:color w:val="231F20"/>
        <w:spacing w:val="-4"/>
        <w:w w:val="73"/>
        <w:sz w:val="19"/>
        <w:szCs w:val="19"/>
        <w:lang w:val="de-DE" w:eastAsia="en-US" w:bidi="ar-SA"/>
      </w:rPr>
    </w:lvl>
    <w:lvl w:ilvl="1" w:tplc="C2C6B4F4">
      <w:numFmt w:val="bullet"/>
      <w:lvlText w:val="•"/>
      <w:lvlJc w:val="left"/>
      <w:pPr>
        <w:ind w:left="307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197C36"/>
        <w:spacing w:val="0"/>
        <w:w w:val="84"/>
        <w:sz w:val="19"/>
        <w:szCs w:val="19"/>
        <w:lang w:val="de-DE" w:eastAsia="en-US" w:bidi="ar-SA"/>
      </w:rPr>
    </w:lvl>
    <w:lvl w:ilvl="2" w:tplc="7AB843FE">
      <w:numFmt w:val="bullet"/>
      <w:lvlText w:val="•"/>
      <w:lvlJc w:val="left"/>
      <w:pPr>
        <w:ind w:left="1297" w:hanging="174"/>
      </w:pPr>
      <w:rPr>
        <w:rFonts w:hint="default"/>
        <w:lang w:val="de-DE" w:eastAsia="en-US" w:bidi="ar-SA"/>
      </w:rPr>
    </w:lvl>
    <w:lvl w:ilvl="3" w:tplc="B46AED00">
      <w:numFmt w:val="bullet"/>
      <w:lvlText w:val="•"/>
      <w:lvlJc w:val="left"/>
      <w:pPr>
        <w:ind w:left="2294" w:hanging="174"/>
      </w:pPr>
      <w:rPr>
        <w:rFonts w:hint="default"/>
        <w:lang w:val="de-DE" w:eastAsia="en-US" w:bidi="ar-SA"/>
      </w:rPr>
    </w:lvl>
    <w:lvl w:ilvl="4" w:tplc="C21E9716">
      <w:numFmt w:val="bullet"/>
      <w:lvlText w:val="•"/>
      <w:lvlJc w:val="left"/>
      <w:pPr>
        <w:ind w:left="3291" w:hanging="174"/>
      </w:pPr>
      <w:rPr>
        <w:rFonts w:hint="default"/>
        <w:lang w:val="de-DE" w:eastAsia="en-US" w:bidi="ar-SA"/>
      </w:rPr>
    </w:lvl>
    <w:lvl w:ilvl="5" w:tplc="C05ABB3E">
      <w:numFmt w:val="bullet"/>
      <w:lvlText w:val="•"/>
      <w:lvlJc w:val="left"/>
      <w:pPr>
        <w:ind w:left="4289" w:hanging="174"/>
      </w:pPr>
      <w:rPr>
        <w:rFonts w:hint="default"/>
        <w:lang w:val="de-DE" w:eastAsia="en-US" w:bidi="ar-SA"/>
      </w:rPr>
    </w:lvl>
    <w:lvl w:ilvl="6" w:tplc="AFE2E1B6">
      <w:numFmt w:val="bullet"/>
      <w:lvlText w:val="•"/>
      <w:lvlJc w:val="left"/>
      <w:pPr>
        <w:ind w:left="5286" w:hanging="174"/>
      </w:pPr>
      <w:rPr>
        <w:rFonts w:hint="default"/>
        <w:lang w:val="de-DE" w:eastAsia="en-US" w:bidi="ar-SA"/>
      </w:rPr>
    </w:lvl>
    <w:lvl w:ilvl="7" w:tplc="A19083C2">
      <w:numFmt w:val="bullet"/>
      <w:lvlText w:val="•"/>
      <w:lvlJc w:val="left"/>
      <w:pPr>
        <w:ind w:left="6283" w:hanging="174"/>
      </w:pPr>
      <w:rPr>
        <w:rFonts w:hint="default"/>
        <w:lang w:val="de-DE" w:eastAsia="en-US" w:bidi="ar-SA"/>
      </w:rPr>
    </w:lvl>
    <w:lvl w:ilvl="8" w:tplc="2B56D0F2">
      <w:numFmt w:val="bullet"/>
      <w:lvlText w:val="•"/>
      <w:lvlJc w:val="left"/>
      <w:pPr>
        <w:ind w:left="7280" w:hanging="174"/>
      </w:pPr>
      <w:rPr>
        <w:rFonts w:hint="default"/>
        <w:lang w:val="de-DE" w:eastAsia="en-US" w:bidi="ar-SA"/>
      </w:rPr>
    </w:lvl>
  </w:abstractNum>
  <w:num w:numId="1" w16cid:durableId="1287658714">
    <w:abstractNumId w:val="2"/>
  </w:num>
  <w:num w:numId="2" w16cid:durableId="1421680505">
    <w:abstractNumId w:val="0"/>
  </w:num>
  <w:num w:numId="3" w16cid:durableId="185325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77724"/>
    <w:rsid w:val="000D05AE"/>
    <w:rsid w:val="000E25E7"/>
    <w:rsid w:val="000E5080"/>
    <w:rsid w:val="001138B4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564B6"/>
    <w:rsid w:val="002B1E3D"/>
    <w:rsid w:val="002B281F"/>
    <w:rsid w:val="002B48EC"/>
    <w:rsid w:val="002D1C57"/>
    <w:rsid w:val="002D4671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72A9B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35C1C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9E5DFF"/>
    <w:rsid w:val="00A2533A"/>
    <w:rsid w:val="00A4549B"/>
    <w:rsid w:val="00A5031B"/>
    <w:rsid w:val="00A50651"/>
    <w:rsid w:val="00A658D4"/>
    <w:rsid w:val="00AB2C99"/>
    <w:rsid w:val="00AC15C7"/>
    <w:rsid w:val="00AC17F0"/>
    <w:rsid w:val="00AD2EFE"/>
    <w:rsid w:val="00AE2993"/>
    <w:rsid w:val="00AE50C0"/>
    <w:rsid w:val="00AE7E35"/>
    <w:rsid w:val="00B0525A"/>
    <w:rsid w:val="00B249B6"/>
    <w:rsid w:val="00B2707A"/>
    <w:rsid w:val="00B505E4"/>
    <w:rsid w:val="00B74085"/>
    <w:rsid w:val="00B959EB"/>
    <w:rsid w:val="00B97F38"/>
    <w:rsid w:val="00BA2BB3"/>
    <w:rsid w:val="00BB3F8B"/>
    <w:rsid w:val="00C00B1A"/>
    <w:rsid w:val="00C161F8"/>
    <w:rsid w:val="00C56BAB"/>
    <w:rsid w:val="00C7637E"/>
    <w:rsid w:val="00CC7BF3"/>
    <w:rsid w:val="00D20F82"/>
    <w:rsid w:val="00D34F65"/>
    <w:rsid w:val="00D466FA"/>
    <w:rsid w:val="00D5240B"/>
    <w:rsid w:val="00D578FB"/>
    <w:rsid w:val="00DB1192"/>
    <w:rsid w:val="00DB4CC8"/>
    <w:rsid w:val="00DD2EB6"/>
    <w:rsid w:val="00DD52DF"/>
    <w:rsid w:val="00DE7C47"/>
    <w:rsid w:val="00E17D90"/>
    <w:rsid w:val="00E24B03"/>
    <w:rsid w:val="00E44D1C"/>
    <w:rsid w:val="00E52FCB"/>
    <w:rsid w:val="00E67112"/>
    <w:rsid w:val="00EB4BF9"/>
    <w:rsid w:val="00EB6743"/>
    <w:rsid w:val="00EB6BE9"/>
    <w:rsid w:val="00EC3B70"/>
    <w:rsid w:val="00EF4B60"/>
    <w:rsid w:val="00F25C78"/>
    <w:rsid w:val="00F31E5A"/>
    <w:rsid w:val="00F4179D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8</cp:revision>
  <dcterms:created xsi:type="dcterms:W3CDTF">2026-04-07T08:37:00Z</dcterms:created>
  <dcterms:modified xsi:type="dcterms:W3CDTF">2026-04-07T08:49:00Z</dcterms:modified>
</cp:coreProperties>
</file>