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443F" w14:textId="77777777" w:rsidR="004537FF" w:rsidRDefault="004537FF">
      <w:pPr>
        <w:rPr>
          <w:sz w:val="28"/>
          <w:szCs w:val="28"/>
        </w:rPr>
      </w:pPr>
    </w:p>
    <w:p w14:paraId="7C9F3DF7" w14:textId="77777777" w:rsidR="000231D7" w:rsidRDefault="004A4D42" w:rsidP="004537FF">
      <w:pPr>
        <w:jc w:val="center"/>
        <w:rPr>
          <w:sz w:val="32"/>
          <w:szCs w:val="32"/>
        </w:rPr>
      </w:pPr>
      <w:r w:rsidRPr="004537FF">
        <w:rPr>
          <w:sz w:val="32"/>
          <w:szCs w:val="32"/>
        </w:rPr>
        <w:t xml:space="preserve">Fragen zum Webinar </w:t>
      </w:r>
    </w:p>
    <w:p w14:paraId="674B61DA" w14:textId="6EACF77C" w:rsidR="008A1B49" w:rsidRPr="004537FF" w:rsidRDefault="004A4D42" w:rsidP="004537FF">
      <w:pPr>
        <w:jc w:val="center"/>
        <w:rPr>
          <w:sz w:val="32"/>
          <w:szCs w:val="32"/>
        </w:rPr>
      </w:pPr>
      <w:r w:rsidRPr="004537FF">
        <w:rPr>
          <w:sz w:val="32"/>
          <w:szCs w:val="32"/>
        </w:rPr>
        <w:t>„</w:t>
      </w:r>
      <w:r w:rsidR="000231D7" w:rsidRPr="000231D7">
        <w:rPr>
          <w:b/>
          <w:bCs/>
          <w:sz w:val="32"/>
          <w:szCs w:val="32"/>
        </w:rPr>
        <w:t>Beschäftigung von Rentnern - Darauf kommt es an</w:t>
      </w:r>
      <w:r w:rsidR="004537FF" w:rsidRPr="004537FF">
        <w:rPr>
          <w:b/>
          <w:bCs/>
          <w:sz w:val="32"/>
          <w:szCs w:val="32"/>
        </w:rPr>
        <w:t>“</w:t>
      </w:r>
    </w:p>
    <w:p w14:paraId="7DAF6083" w14:textId="77777777" w:rsidR="008A1B49" w:rsidRPr="004537FF" w:rsidRDefault="008A1B49" w:rsidP="004537FF">
      <w:pPr>
        <w:jc w:val="center"/>
        <w:rPr>
          <w:sz w:val="32"/>
          <w:szCs w:val="32"/>
        </w:rPr>
      </w:pPr>
    </w:p>
    <w:p w14:paraId="1EF26D98" w14:textId="4AD9FC3D" w:rsidR="008A1B49" w:rsidRPr="00706339" w:rsidRDefault="008A1B49" w:rsidP="008A1B49">
      <w:pPr>
        <w:rPr>
          <w:b/>
          <w:bCs/>
        </w:rPr>
      </w:pPr>
      <w:r w:rsidRPr="00706339">
        <w:rPr>
          <w:b/>
          <w:bCs/>
        </w:rPr>
        <w:t xml:space="preserve">Wenn ein Geschäftsführer älter als 67 Jahre, privat krankenversichert ist und weiterhin arbeitet, sein monatliches Einkommen unter 2.000 € liegt und er noch keine Altersrente bezieht – fällt dieses Einkommen bereits unter die Regelungen der Aktivrente? </w:t>
      </w:r>
    </w:p>
    <w:p w14:paraId="67D800E7" w14:textId="7F87D5C9" w:rsidR="00706339" w:rsidRDefault="00706339" w:rsidP="008A1B49">
      <w:r>
        <w:t>Grundsätzlich könnte diese Konstellation unter die Aktivrente fallen, da die Regelaltersgrenze erreicht wurde. Allerdings muss</w:t>
      </w:r>
      <w:r w:rsidR="00A80BA7">
        <w:t xml:space="preserve"> der Arbeitslohn </w:t>
      </w:r>
      <w:r w:rsidR="000F2751">
        <w:t>aus einer begünstigten, nichtselbständigen Beschäftigung erfolgen.</w:t>
      </w:r>
      <w:r>
        <w:t xml:space="preserve"> </w:t>
      </w:r>
      <w:r w:rsidR="000F2751">
        <w:t>B</w:t>
      </w:r>
      <w:r>
        <w:t xml:space="preserve">ei geschäftsführenden Gesellschaftern die sozialversicherungsrechtliche Stellung des Geschäftsführers beachtet werden. </w:t>
      </w:r>
    </w:p>
    <w:p w14:paraId="09DD85CE" w14:textId="77777777" w:rsidR="00706339" w:rsidRDefault="00706339" w:rsidP="008A1B49"/>
    <w:p w14:paraId="76558A21" w14:textId="77777777" w:rsidR="00706339" w:rsidRPr="008A1B49" w:rsidRDefault="00706339" w:rsidP="008A1B49"/>
    <w:p w14:paraId="55632AB2" w14:textId="301B82C9" w:rsidR="008A1B49" w:rsidRPr="002E7F83" w:rsidRDefault="008A1B49" w:rsidP="008A1B49">
      <w:pPr>
        <w:rPr>
          <w:b/>
          <w:bCs/>
        </w:rPr>
      </w:pPr>
      <w:r w:rsidRPr="002E7F83">
        <w:rPr>
          <w:b/>
          <w:bCs/>
        </w:rPr>
        <w:t xml:space="preserve">Zur vollen Erwerbsminderungsrente: Gilt weiterhin die Voraussetzung, dass man weniger als drei Stunden täglich arbeiten kann? Bedeutet das, dass genau drei Stunden tägliche Arbeitszeit bereits zum Ausschluss der vollen Erwerbsminderungsrente führen? </w:t>
      </w:r>
    </w:p>
    <w:p w14:paraId="387458DC" w14:textId="07F6EBCE" w:rsidR="00706339" w:rsidRDefault="002E7F83" w:rsidP="008A1B49">
      <w:r>
        <w:t xml:space="preserve">Für die volle Erwerbsminderungsrente sieht das Gesetz vor, dass eine Person aufgrund von Krankheit oder Behinderung auf nicht absehbare Zeit außerstande ist unter den üblichen Bedingungen des allgemeinen Arbeitsmarktes mindestens drei Stunden täglich erwerbstätig zu sein. Die Arbeitszeit muss also unter 3 Stunden liegen. </w:t>
      </w:r>
    </w:p>
    <w:p w14:paraId="51EDB9A5" w14:textId="77777777" w:rsidR="002E7F83" w:rsidRDefault="002E7F83" w:rsidP="008A1B49"/>
    <w:p w14:paraId="68ABF91E" w14:textId="77777777" w:rsidR="002E7F83" w:rsidRPr="008A1B49" w:rsidRDefault="002E7F83" w:rsidP="008A1B49"/>
    <w:p w14:paraId="5869DDA2" w14:textId="6F1F77F8" w:rsidR="008A1B49" w:rsidRPr="00706339" w:rsidRDefault="008A1B49" w:rsidP="008A1B49">
      <w:pPr>
        <w:rPr>
          <w:b/>
          <w:bCs/>
        </w:rPr>
      </w:pPr>
      <w:r w:rsidRPr="00706339">
        <w:rPr>
          <w:b/>
          <w:bCs/>
        </w:rPr>
        <w:t xml:space="preserve">Welche Beitragsgruppe ist bei einem Altersvollrentner im Minijob korrekt – 0500 oder 0100? </w:t>
      </w:r>
    </w:p>
    <w:p w14:paraId="3A6A6B5C" w14:textId="73BEB066" w:rsidR="00706339" w:rsidRDefault="000F2751" w:rsidP="008A1B49">
      <w:r>
        <w:t xml:space="preserve">Die „0“ an erster Stelle gilt bei privat krankenversicherten Minijobbern. </w:t>
      </w:r>
      <w:r w:rsidR="00706339">
        <w:t>Grundsätzlich 0500 (RV=5, weil der Arbeitnehmer rentenversicherungsfrei ist und der Arbeitgeber weiterhin den RV-Beitrag pauschal entrichtet.) Wenn der Rentner aber in der RV</w:t>
      </w:r>
      <w:r>
        <w:t>-</w:t>
      </w:r>
      <w:r w:rsidR="00706339">
        <w:t xml:space="preserve">Pflichtbeiträge zahlt, weil er z. B. auf die Rentenversicherungsfreiheit verzichtet, dann wäre es die 0100. </w:t>
      </w:r>
    </w:p>
    <w:p w14:paraId="0ADDBA22" w14:textId="77777777" w:rsidR="00706339" w:rsidRDefault="00706339" w:rsidP="008A1B49"/>
    <w:p w14:paraId="70686A10" w14:textId="0871A543" w:rsidR="008A1B49" w:rsidRPr="000F2751" w:rsidRDefault="008A1B49" w:rsidP="008A1B49">
      <w:pPr>
        <w:rPr>
          <w:b/>
          <w:bCs/>
        </w:rPr>
      </w:pPr>
      <w:r w:rsidRPr="000F2751">
        <w:rPr>
          <w:b/>
          <w:bCs/>
        </w:rPr>
        <w:t xml:space="preserve">Ist es richtig, dass für Minijobber insbesondere die Anrechnung der Rentenversicherungszeiten wichtig ist, wenn der Arbeitnehmer den Eigenanteil von 3,6 % zur Rentenversicherung zahlt? </w:t>
      </w:r>
    </w:p>
    <w:p w14:paraId="2B9FD4B8" w14:textId="75821BA8" w:rsidR="00706339" w:rsidRDefault="002E7F83" w:rsidP="008A1B49">
      <w:r>
        <w:t xml:space="preserve">Die Entrichtung des Eigenanteils von 3,6 % bei einem gewerblichen Minijob erhöht die Pflichtbeitragszeiten. Ist die Regelaltersgrenze bei einem Altersvollrentner erreicht geht es bei der Entrichtung des Eigenanteils um die Rentensteigerung. </w:t>
      </w:r>
    </w:p>
    <w:p w14:paraId="646140EF" w14:textId="77777777" w:rsidR="00706339" w:rsidRPr="008A1B49" w:rsidRDefault="00706339" w:rsidP="008A1B49"/>
    <w:p w14:paraId="70B9DC53" w14:textId="2BBE8C93" w:rsidR="008A1B49" w:rsidRPr="00FA01B7" w:rsidRDefault="008A1B49" w:rsidP="008A1B49">
      <w:pPr>
        <w:rPr>
          <w:b/>
          <w:bCs/>
        </w:rPr>
      </w:pPr>
      <w:r w:rsidRPr="00FA01B7">
        <w:rPr>
          <w:b/>
          <w:bCs/>
        </w:rPr>
        <w:t xml:space="preserve">Wenn ich einen Altersrentner (Altersrente für besonders langjährig Versicherte mit Abschlägen) sozialversicherungspflichtig beschäftige: Welche Steuerklasse ist für das </w:t>
      </w:r>
      <w:r w:rsidRPr="00FA01B7">
        <w:rPr>
          <w:b/>
          <w:bCs/>
        </w:rPr>
        <w:lastRenderedPageBreak/>
        <w:t xml:space="preserve">Arbeitsverhältnis maßgeblich? Kann weiterhin Steuerklasse III angewendet werden oder muss wegen des Rentenbezugs Steuerklasse VI verwendet werden? </w:t>
      </w:r>
    </w:p>
    <w:p w14:paraId="10F7DF70" w14:textId="19930749" w:rsidR="00FA01B7" w:rsidRDefault="00FA01B7" w:rsidP="008A1B49">
      <w:r>
        <w:t>Für den Rentner kann, bei Vorliegen der Voraussetzungen zur Anwendung der Steuerklasse III, diese auch angewendet werden. Es muss nicht automatisch wegen Rentenbezugs die Steuerklasse VI verwendet werden. Steuerklasse VI könnte aber zur Anwendung kommen, wenn der Rentner</w:t>
      </w:r>
      <w:r w:rsidR="000F2751">
        <w:t xml:space="preserve"> z. B.</w:t>
      </w:r>
      <w:r>
        <w:t xml:space="preserve"> eine Betriebsrente oder Versorgungsbezüge über eine früheren Arbeitgeber erhält, die lohnsteuerlich als Arbeitslohn abgerechnet werden. </w:t>
      </w:r>
    </w:p>
    <w:p w14:paraId="15C75E19" w14:textId="77777777" w:rsidR="00706339" w:rsidRDefault="00706339" w:rsidP="008A1B49"/>
    <w:p w14:paraId="50D36223" w14:textId="77777777" w:rsidR="00706339" w:rsidRPr="008A1B49" w:rsidRDefault="00706339" w:rsidP="008A1B49"/>
    <w:p w14:paraId="61D90B05" w14:textId="0FD718A1" w:rsidR="008A1B49" w:rsidRPr="00FA01B7" w:rsidRDefault="008A1B49">
      <w:pPr>
        <w:rPr>
          <w:b/>
          <w:bCs/>
        </w:rPr>
      </w:pPr>
      <w:r w:rsidRPr="00FA01B7">
        <w:rPr>
          <w:b/>
          <w:bCs/>
        </w:rPr>
        <w:t>Wir stellen zum 01.07. einen Mitarbeiter ein, der bereits die Regelaltersgrenze erreicht hat und privat krankenversichert ist. Ist es korrekt, dass der Arbeitgeber den Arbeitgeberanteil zur Rentenversicherung sowie zur Pflegeversicherung abführt und zusätzlich einen Zuschuss zur privaten Krankenversicherung des Arbeitnehmers zahlt?</w:t>
      </w:r>
    </w:p>
    <w:p w14:paraId="06856CFA" w14:textId="2C7339DE" w:rsidR="00FA01B7" w:rsidRDefault="000F2751">
      <w:r>
        <w:t xml:space="preserve">Hat der Arbeitnehmer die Regelaltersgrenze erreicht und bezieht eine Altersvollrente, ist der Arbeitnehmer grundsätzlich rentenversicherungsfrei. </w:t>
      </w:r>
      <w:r w:rsidR="00FA01B7">
        <w:t xml:space="preserve">Den Arbeitgeberanteil zur Rentenversicherung muss der Arbeitgeber abführen. Bei </w:t>
      </w:r>
      <w:r>
        <w:t xml:space="preserve">privater </w:t>
      </w:r>
      <w:r w:rsidR="00FA01B7">
        <w:t xml:space="preserve">Kranken- und Pflegeversicherung wird ein Zuschuss zur privaten Kranken- und Pflegeversicherung entrichtet. </w:t>
      </w:r>
    </w:p>
    <w:sectPr w:rsidR="00FA01B7">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485F" w14:textId="77777777" w:rsidR="0070406A" w:rsidRDefault="0070406A" w:rsidP="004A4D42">
      <w:pPr>
        <w:spacing w:after="0" w:line="240" w:lineRule="auto"/>
      </w:pPr>
      <w:r>
        <w:separator/>
      </w:r>
    </w:p>
  </w:endnote>
  <w:endnote w:type="continuationSeparator" w:id="0">
    <w:p w14:paraId="61964A7B" w14:textId="77777777" w:rsidR="0070406A" w:rsidRDefault="0070406A" w:rsidP="004A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4D24" w14:textId="77777777" w:rsidR="0070406A" w:rsidRDefault="0070406A" w:rsidP="004A4D42">
      <w:pPr>
        <w:spacing w:after="0" w:line="240" w:lineRule="auto"/>
      </w:pPr>
      <w:r>
        <w:separator/>
      </w:r>
    </w:p>
  </w:footnote>
  <w:footnote w:type="continuationSeparator" w:id="0">
    <w:p w14:paraId="125DDBA4" w14:textId="77777777" w:rsidR="0070406A" w:rsidRDefault="0070406A" w:rsidP="004A4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11BD" w14:textId="4E6EDF3D" w:rsidR="004A4D42" w:rsidRDefault="004A4D42" w:rsidP="004A4D42">
    <w:pPr>
      <w:pStyle w:val="Kopfzeile"/>
      <w:jc w:val="center"/>
    </w:pPr>
    <w:r>
      <w:rPr>
        <w:noProof/>
      </w:rPr>
      <w:drawing>
        <wp:inline distT="0" distB="0" distL="0" distR="0" wp14:anchorId="0E770E6A" wp14:editId="18C4D51E">
          <wp:extent cx="2336800" cy="212249"/>
          <wp:effectExtent l="0" t="0" r="6350" b="0"/>
          <wp:docPr id="105344780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47800" name="Grafik 1053447800"/>
                  <pic:cNvPicPr/>
                </pic:nvPicPr>
                <pic:blipFill>
                  <a:blip r:embed="rId1">
                    <a:extLst>
                      <a:ext uri="{28A0092B-C50C-407E-A947-70E740481C1C}">
                        <a14:useLocalDpi xmlns:a14="http://schemas.microsoft.com/office/drawing/2010/main" val="0"/>
                      </a:ext>
                    </a:extLst>
                  </a:blip>
                  <a:stretch>
                    <a:fillRect/>
                  </a:stretch>
                </pic:blipFill>
                <pic:spPr>
                  <a:xfrm>
                    <a:off x="0" y="0"/>
                    <a:ext cx="2373798" cy="215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F5C84"/>
    <w:multiLevelType w:val="hybridMultilevel"/>
    <w:tmpl w:val="BA18C46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59458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49"/>
    <w:rsid w:val="000231D7"/>
    <w:rsid w:val="000F2751"/>
    <w:rsid w:val="002E7D43"/>
    <w:rsid w:val="002E7F83"/>
    <w:rsid w:val="004537FF"/>
    <w:rsid w:val="004A4D42"/>
    <w:rsid w:val="004D62A9"/>
    <w:rsid w:val="005E31E1"/>
    <w:rsid w:val="0070406A"/>
    <w:rsid w:val="00706339"/>
    <w:rsid w:val="00730616"/>
    <w:rsid w:val="00733FC9"/>
    <w:rsid w:val="008A1B49"/>
    <w:rsid w:val="00A64CE5"/>
    <w:rsid w:val="00A80BA7"/>
    <w:rsid w:val="00B430B7"/>
    <w:rsid w:val="00B74356"/>
    <w:rsid w:val="00E64056"/>
    <w:rsid w:val="00EC4E40"/>
    <w:rsid w:val="00FA01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C57D4"/>
  <w15:chartTrackingRefBased/>
  <w15:docId w15:val="{A6CAA847-7F83-48E4-BCE8-8F2097C7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1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A1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A1B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A1B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A1B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A1B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1B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1B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1B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1B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A1B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A1B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A1B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1B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1B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1B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1B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1B49"/>
    <w:rPr>
      <w:rFonts w:eastAsiaTheme="majorEastAsia" w:cstheme="majorBidi"/>
      <w:color w:val="272727" w:themeColor="text1" w:themeTint="D8"/>
    </w:rPr>
  </w:style>
  <w:style w:type="paragraph" w:styleId="Titel">
    <w:name w:val="Title"/>
    <w:basedOn w:val="Standard"/>
    <w:next w:val="Standard"/>
    <w:link w:val="TitelZchn"/>
    <w:uiPriority w:val="10"/>
    <w:qFormat/>
    <w:rsid w:val="008A1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1B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1B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1B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1B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A1B49"/>
    <w:rPr>
      <w:i/>
      <w:iCs/>
      <w:color w:val="404040" w:themeColor="text1" w:themeTint="BF"/>
    </w:rPr>
  </w:style>
  <w:style w:type="paragraph" w:styleId="Listenabsatz">
    <w:name w:val="List Paragraph"/>
    <w:basedOn w:val="Standard"/>
    <w:uiPriority w:val="34"/>
    <w:qFormat/>
    <w:rsid w:val="008A1B49"/>
    <w:pPr>
      <w:ind w:left="720"/>
      <w:contextualSpacing/>
    </w:pPr>
  </w:style>
  <w:style w:type="character" w:styleId="IntensiveHervorhebung">
    <w:name w:val="Intense Emphasis"/>
    <w:basedOn w:val="Absatz-Standardschriftart"/>
    <w:uiPriority w:val="21"/>
    <w:qFormat/>
    <w:rsid w:val="008A1B49"/>
    <w:rPr>
      <w:i/>
      <w:iCs/>
      <w:color w:val="0F4761" w:themeColor="accent1" w:themeShade="BF"/>
    </w:rPr>
  </w:style>
  <w:style w:type="paragraph" w:styleId="IntensivesZitat">
    <w:name w:val="Intense Quote"/>
    <w:basedOn w:val="Standard"/>
    <w:next w:val="Standard"/>
    <w:link w:val="IntensivesZitatZchn"/>
    <w:uiPriority w:val="30"/>
    <w:qFormat/>
    <w:rsid w:val="008A1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A1B49"/>
    <w:rPr>
      <w:i/>
      <w:iCs/>
      <w:color w:val="0F4761" w:themeColor="accent1" w:themeShade="BF"/>
    </w:rPr>
  </w:style>
  <w:style w:type="character" w:styleId="IntensiverVerweis">
    <w:name w:val="Intense Reference"/>
    <w:basedOn w:val="Absatz-Standardschriftart"/>
    <w:uiPriority w:val="32"/>
    <w:qFormat/>
    <w:rsid w:val="008A1B49"/>
    <w:rPr>
      <w:b/>
      <w:bCs/>
      <w:smallCaps/>
      <w:color w:val="0F4761" w:themeColor="accent1" w:themeShade="BF"/>
      <w:spacing w:val="5"/>
    </w:rPr>
  </w:style>
  <w:style w:type="paragraph" w:styleId="Kopfzeile">
    <w:name w:val="header"/>
    <w:basedOn w:val="Standard"/>
    <w:link w:val="KopfzeileZchn"/>
    <w:uiPriority w:val="99"/>
    <w:unhideWhenUsed/>
    <w:rsid w:val="004A4D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4D42"/>
  </w:style>
  <w:style w:type="paragraph" w:styleId="Fuzeile">
    <w:name w:val="footer"/>
    <w:basedOn w:val="Standard"/>
    <w:link w:val="FuzeileZchn"/>
    <w:uiPriority w:val="99"/>
    <w:unhideWhenUsed/>
    <w:rsid w:val="004A4D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107EBF-5B8D-448C-AC39-806EB121E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3068C-4366-47B7-B8DD-F0E320018C2F}">
  <ds:schemaRefs>
    <ds:schemaRef ds:uri="http://schemas.microsoft.com/sharepoint/v3/contenttype/forms"/>
  </ds:schemaRefs>
</ds:datastoreItem>
</file>

<file path=customXml/itemProps3.xml><?xml version="1.0" encoding="utf-8"?>
<ds:datastoreItem xmlns:ds="http://schemas.openxmlformats.org/officeDocument/2006/customXml" ds:itemID="{03A6C052-F087-4FCE-A24A-3B6229252033}">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JMr - Jessica Stockmann</dc:creator>
  <cp:keywords/>
  <dc:description/>
  <cp:lastModifiedBy>JMr - Jessica Stockmann</cp:lastModifiedBy>
  <cp:revision>5</cp:revision>
  <dcterms:created xsi:type="dcterms:W3CDTF">2026-06-26T07:52:00Z</dcterms:created>
  <dcterms:modified xsi:type="dcterms:W3CDTF">2026-06-29T06:22:00Z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y fmtid="{D5CDD505-2E9C-101B-9397-08002B2CF9AE}" pid="3" name="MediaServiceImageTags">
    <vt:lpwstr/>
  </property>
</Properties>
</file>