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Pr="00DA1AD1" w:rsidRDefault="00AE2993" w:rsidP="00497801">
      <w:pPr>
        <w:ind w:left="-142" w:right="568"/>
        <w:rPr>
          <w:rFonts w:ascii="Calibri" w:hAnsi="Calibri" w:cs="Calibri"/>
          <w:b/>
          <w:spacing w:val="-8"/>
          <w:sz w:val="28"/>
          <w:szCs w:val="28"/>
        </w:rPr>
      </w:pPr>
    </w:p>
    <w:p w14:paraId="27FB7915" w14:textId="0388A037" w:rsidR="000C7B76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424390" w:rsidRPr="00424390">
        <w:rPr>
          <w:rFonts w:ascii="Calibri" w:hAnsi="Calibri" w:cs="Calibri"/>
          <w:b/>
          <w:spacing w:val="-8"/>
          <w:sz w:val="28"/>
          <w:szCs w:val="28"/>
        </w:rPr>
        <w:t>So schaffen Sie bessere Leistungsbedingungen</w:t>
      </w:r>
    </w:p>
    <w:tbl>
      <w:tblPr>
        <w:tblStyle w:val="TableNormal"/>
        <w:tblW w:w="89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1134"/>
      </w:tblGrid>
      <w:tr w:rsidR="00640067" w:rsidRPr="00640067" w14:paraId="2E3C3588" w14:textId="77777777" w:rsidTr="00640067">
        <w:trPr>
          <w:trHeight w:val="567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22ED8457" w14:textId="77777777" w:rsidR="00640067" w:rsidRPr="00640067" w:rsidRDefault="00640067" w:rsidP="00640067">
            <w:pPr>
              <w:pStyle w:val="TableParagraph"/>
              <w:ind w:left="133"/>
              <w:jc w:val="left"/>
              <w:rPr>
                <w:lang w:val="de-DE"/>
              </w:rPr>
            </w:pPr>
          </w:p>
        </w:tc>
        <w:tc>
          <w:tcPr>
            <w:tcW w:w="1276" w:type="dxa"/>
            <w:shd w:val="clear" w:color="auto" w:fill="E6E7E8"/>
            <w:vAlign w:val="center"/>
          </w:tcPr>
          <w:p w14:paraId="0CFACB03" w14:textId="30C16984" w:rsidR="00640067" w:rsidRPr="004C4364" w:rsidRDefault="00640067" w:rsidP="00640067">
            <w:pPr>
              <w:pStyle w:val="TableParagraph"/>
              <w:spacing w:before="97"/>
              <w:rPr>
                <w:b/>
                <w:bCs/>
                <w:sz w:val="30"/>
                <w:lang w:val="de-DE"/>
              </w:rPr>
            </w:pPr>
            <w:r w:rsidRPr="004C4364">
              <w:rPr>
                <w:b/>
                <w:bCs/>
                <w:sz w:val="30"/>
                <w:lang w:val="de-DE"/>
              </w:rPr>
              <w:t>JA</w:t>
            </w:r>
          </w:p>
        </w:tc>
        <w:tc>
          <w:tcPr>
            <w:tcW w:w="1134" w:type="dxa"/>
            <w:shd w:val="clear" w:color="auto" w:fill="E6E7E8"/>
            <w:vAlign w:val="center"/>
          </w:tcPr>
          <w:p w14:paraId="0C4AD78F" w14:textId="563C66ED" w:rsidR="00640067" w:rsidRPr="004C4364" w:rsidRDefault="00640067" w:rsidP="00640067">
            <w:pPr>
              <w:pStyle w:val="TableParagraph"/>
              <w:spacing w:before="97"/>
              <w:rPr>
                <w:b/>
                <w:bCs/>
                <w:sz w:val="30"/>
                <w:lang w:val="de-DE"/>
              </w:rPr>
            </w:pPr>
            <w:r w:rsidRPr="004C4364">
              <w:rPr>
                <w:b/>
                <w:bCs/>
                <w:sz w:val="30"/>
                <w:lang w:val="de-DE"/>
              </w:rPr>
              <w:t>NEIN</w:t>
            </w:r>
          </w:p>
        </w:tc>
      </w:tr>
      <w:tr w:rsidR="00640067" w:rsidRPr="00640067" w14:paraId="0100E048" w14:textId="486EEEB2" w:rsidTr="00640067">
        <w:trPr>
          <w:trHeight w:val="567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6784F2A3" w14:textId="41510DA9" w:rsidR="00640067" w:rsidRPr="00640067" w:rsidRDefault="00640067" w:rsidP="00640067">
            <w:pPr>
              <w:pStyle w:val="TableParagraph"/>
              <w:ind w:left="133"/>
              <w:jc w:val="left"/>
              <w:rPr>
                <w:sz w:val="19"/>
                <w:lang w:val="de-DE"/>
              </w:rPr>
            </w:pPr>
            <w:r w:rsidRPr="00640067">
              <w:rPr>
                <w:lang w:val="de-DE"/>
              </w:rPr>
              <w:t>Sind die größten Leistungshindernisse bekannt?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-97159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6E7E8"/>
                <w:vAlign w:val="center"/>
              </w:tcPr>
              <w:p w14:paraId="725D5132" w14:textId="7E2FE3D8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Wingdings 2" w:hAnsi="Wingdings 2"/>
              <w:sz w:val="30"/>
              <w:lang w:val="de-DE"/>
            </w:rPr>
            <w:id w:val="155420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62C7FDC6" w14:textId="50C64617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</w:tr>
      <w:tr w:rsidR="00640067" w:rsidRPr="00640067" w14:paraId="7FB55BD1" w14:textId="63BE4591" w:rsidTr="00640067">
        <w:trPr>
          <w:trHeight w:val="806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19A8DA0A" w14:textId="73856CFC" w:rsidR="00640067" w:rsidRPr="00640067" w:rsidRDefault="00640067" w:rsidP="00640067">
            <w:pPr>
              <w:pStyle w:val="TableParagraph"/>
              <w:ind w:left="133"/>
              <w:jc w:val="left"/>
              <w:rPr>
                <w:sz w:val="19"/>
                <w:lang w:val="de-DE"/>
              </w:rPr>
            </w:pPr>
            <w:r w:rsidRPr="00640067">
              <w:rPr>
                <w:lang w:val="de-DE"/>
              </w:rPr>
              <w:t>Sind Verantwortlichkeiten eindeutig geklärt?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-7197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6E7E8"/>
                <w:vAlign w:val="center"/>
              </w:tcPr>
              <w:p w14:paraId="7DC167BB" w14:textId="68470B9F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Wingdings 2" w:hAnsi="Wingdings 2"/>
              <w:sz w:val="30"/>
              <w:lang w:val="de-DE"/>
            </w:rPr>
            <w:id w:val="142730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157FA84A" w14:textId="3E5DDE98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</w:tr>
      <w:tr w:rsidR="00640067" w:rsidRPr="00640067" w14:paraId="34122661" w14:textId="10CE2EAF" w:rsidTr="00640067">
        <w:trPr>
          <w:trHeight w:val="806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6B90524A" w14:textId="4D580284" w:rsidR="00640067" w:rsidRPr="00640067" w:rsidRDefault="00640067" w:rsidP="00640067">
            <w:pPr>
              <w:pStyle w:val="TableParagraph"/>
              <w:ind w:left="133"/>
              <w:jc w:val="left"/>
              <w:rPr>
                <w:sz w:val="19"/>
                <w:lang w:val="de-DE"/>
              </w:rPr>
            </w:pPr>
            <w:r w:rsidRPr="00640067">
              <w:rPr>
                <w:lang w:val="de-DE"/>
              </w:rPr>
              <w:t>Werden Entscheidungen rechtzeitig getroffen?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90988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6E7E8"/>
                <w:vAlign w:val="center"/>
              </w:tcPr>
              <w:p w14:paraId="1AB1DA58" w14:textId="1E1A74B5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Wingdings 2" w:hAnsi="Wingdings 2"/>
              <w:sz w:val="30"/>
              <w:lang w:val="de-DE"/>
            </w:rPr>
            <w:id w:val="-204189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50E1AC31" w14:textId="5D9F758B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</w:tr>
      <w:tr w:rsidR="00640067" w:rsidRPr="00640067" w14:paraId="699D84A6" w14:textId="440CCBAB" w:rsidTr="00640067">
        <w:trPr>
          <w:trHeight w:val="806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37572ADC" w14:textId="7E8537AA" w:rsidR="00640067" w:rsidRPr="00640067" w:rsidRDefault="00640067" w:rsidP="00640067">
            <w:pPr>
              <w:pStyle w:val="TableParagraph"/>
              <w:ind w:left="133"/>
              <w:jc w:val="left"/>
              <w:rPr>
                <w:sz w:val="19"/>
                <w:lang w:val="de-DE"/>
              </w:rPr>
            </w:pPr>
            <w:r w:rsidRPr="00640067">
              <w:rPr>
                <w:lang w:val="de-DE"/>
              </w:rPr>
              <w:t>Wird Fortschritt regelmäßig sichtbar gemacht?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192197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6E7E8"/>
                <w:vAlign w:val="center"/>
              </w:tcPr>
              <w:p w14:paraId="261408AC" w14:textId="666341D2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Wingdings 2" w:hAnsi="Wingdings 2"/>
              <w:sz w:val="30"/>
              <w:lang w:val="de-DE"/>
            </w:rPr>
            <w:id w:val="-150049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39EE2A33" w14:textId="170EECAD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</w:tr>
      <w:tr w:rsidR="00640067" w:rsidRPr="00640067" w14:paraId="4ED6590A" w14:textId="055CD077" w:rsidTr="00640067">
        <w:trPr>
          <w:trHeight w:val="806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7B0DB229" w14:textId="69405D12" w:rsidR="00640067" w:rsidRPr="00640067" w:rsidRDefault="00640067" w:rsidP="00640067">
            <w:pPr>
              <w:pStyle w:val="TableParagraph"/>
              <w:ind w:left="133"/>
              <w:jc w:val="left"/>
              <w:rPr>
                <w:color w:val="231F20"/>
                <w:spacing w:val="-4"/>
                <w:w w:val="105"/>
                <w:sz w:val="19"/>
                <w:lang w:val="de-DE"/>
              </w:rPr>
            </w:pPr>
            <w:r w:rsidRPr="00640067">
              <w:rPr>
                <w:lang w:val="de-DE"/>
              </w:rPr>
              <w:t>Weiß Ihr Team, woran gute Leistung gemessen wird?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143647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6E7E8"/>
                <w:vAlign w:val="center"/>
              </w:tcPr>
              <w:p w14:paraId="5778C2CF" w14:textId="21B7EDE8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Wingdings 2" w:hAnsi="Wingdings 2"/>
              <w:sz w:val="30"/>
              <w:lang w:val="de-DE"/>
            </w:rPr>
            <w:id w:val="-151383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54B61958" w14:textId="061655CF" w:rsidR="00640067" w:rsidRPr="00640067" w:rsidRDefault="00640067" w:rsidP="00640067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  <w:lang w:val="de-DE"/>
                  </w:rPr>
                </w:pPr>
                <w:r w:rsidRPr="00640067">
                  <w:rPr>
                    <w:rFonts w:ascii="MS Gothic" w:eastAsia="MS Gothic" w:hAnsi="MS Gothic"/>
                    <w:sz w:val="30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6C56985A" w:rsidR="004831A7" w:rsidRDefault="004831A7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42318"/>
    <w:rsid w:val="0006328F"/>
    <w:rsid w:val="000C7B76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148BF"/>
    <w:rsid w:val="00423E88"/>
    <w:rsid w:val="00424390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C4364"/>
    <w:rsid w:val="004E061A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40067"/>
    <w:rsid w:val="006621B3"/>
    <w:rsid w:val="0066358F"/>
    <w:rsid w:val="0066620A"/>
    <w:rsid w:val="00670A70"/>
    <w:rsid w:val="006771CD"/>
    <w:rsid w:val="006A24F0"/>
    <w:rsid w:val="006B263D"/>
    <w:rsid w:val="006B6661"/>
    <w:rsid w:val="007147D6"/>
    <w:rsid w:val="0071742F"/>
    <w:rsid w:val="007221CB"/>
    <w:rsid w:val="007450EF"/>
    <w:rsid w:val="00770BC0"/>
    <w:rsid w:val="00793C4D"/>
    <w:rsid w:val="007A0F35"/>
    <w:rsid w:val="007A3FEF"/>
    <w:rsid w:val="007B1D25"/>
    <w:rsid w:val="007B70D3"/>
    <w:rsid w:val="007C1D23"/>
    <w:rsid w:val="007D771C"/>
    <w:rsid w:val="007F008E"/>
    <w:rsid w:val="00805E76"/>
    <w:rsid w:val="00877DB8"/>
    <w:rsid w:val="0089739F"/>
    <w:rsid w:val="008979C3"/>
    <w:rsid w:val="008B2373"/>
    <w:rsid w:val="008C56FC"/>
    <w:rsid w:val="008D55CD"/>
    <w:rsid w:val="008E1968"/>
    <w:rsid w:val="008E6532"/>
    <w:rsid w:val="009034F4"/>
    <w:rsid w:val="00912C2A"/>
    <w:rsid w:val="00945668"/>
    <w:rsid w:val="009A4F3F"/>
    <w:rsid w:val="009B03DF"/>
    <w:rsid w:val="009B162D"/>
    <w:rsid w:val="009B45A3"/>
    <w:rsid w:val="009F7220"/>
    <w:rsid w:val="00A2533A"/>
    <w:rsid w:val="00A33296"/>
    <w:rsid w:val="00A4549B"/>
    <w:rsid w:val="00A459A6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508D2"/>
    <w:rsid w:val="00B73F28"/>
    <w:rsid w:val="00B959EB"/>
    <w:rsid w:val="00B97F38"/>
    <w:rsid w:val="00BA2BB3"/>
    <w:rsid w:val="00BD3AEC"/>
    <w:rsid w:val="00BD631D"/>
    <w:rsid w:val="00C00B1A"/>
    <w:rsid w:val="00C161F8"/>
    <w:rsid w:val="00C524AF"/>
    <w:rsid w:val="00C7637E"/>
    <w:rsid w:val="00CC7BF3"/>
    <w:rsid w:val="00CD5569"/>
    <w:rsid w:val="00D20F82"/>
    <w:rsid w:val="00D34F65"/>
    <w:rsid w:val="00D466FA"/>
    <w:rsid w:val="00D62648"/>
    <w:rsid w:val="00D967A5"/>
    <w:rsid w:val="00DA1AD1"/>
    <w:rsid w:val="00DB1192"/>
    <w:rsid w:val="00DB4CC8"/>
    <w:rsid w:val="00DC1BDF"/>
    <w:rsid w:val="00DD2EB6"/>
    <w:rsid w:val="00DE7C47"/>
    <w:rsid w:val="00E17D90"/>
    <w:rsid w:val="00E24B03"/>
    <w:rsid w:val="00E41641"/>
    <w:rsid w:val="00E44D1C"/>
    <w:rsid w:val="00E65863"/>
    <w:rsid w:val="00E67112"/>
    <w:rsid w:val="00E732F4"/>
    <w:rsid w:val="00EA46CA"/>
    <w:rsid w:val="00EB4BF9"/>
    <w:rsid w:val="00EB6BE9"/>
    <w:rsid w:val="00EC3B70"/>
    <w:rsid w:val="00EF4B60"/>
    <w:rsid w:val="00F01687"/>
    <w:rsid w:val="00F25C78"/>
    <w:rsid w:val="00F31E5A"/>
    <w:rsid w:val="00F4179D"/>
    <w:rsid w:val="00F52A02"/>
    <w:rsid w:val="00F57F93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303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17</cp:revision>
  <dcterms:created xsi:type="dcterms:W3CDTF">2026-05-11T06:56:00Z</dcterms:created>
  <dcterms:modified xsi:type="dcterms:W3CDTF">2026-07-14T15:14:00Z</dcterms:modified>
</cp:coreProperties>
</file>