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1926A30F" w14:textId="25F45158" w:rsidR="00D95CBF" w:rsidRPr="00F1283D" w:rsidRDefault="00D95CBF" w:rsidP="00D95CBF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263A68"/>
          <w:sz w:val="28"/>
          <w:szCs w:val="28"/>
          <w:lang w:val="la-Latn"/>
        </w:rPr>
      </w:pPr>
      <w:r w:rsidRPr="00F1283D">
        <w:rPr>
          <w:rFonts w:asciiTheme="minorHAnsi" w:hAnsiTheme="minorHAnsi" w:cstheme="minorBidi"/>
          <w:color w:val="263A68"/>
          <w:sz w:val="28"/>
          <w:szCs w:val="28"/>
        </w:rPr>
        <w:t xml:space="preserve">Checkliste: </w:t>
      </w:r>
      <w:r w:rsidR="005A4D9B" w:rsidRPr="005A4D9B">
        <w:rPr>
          <w:rFonts w:asciiTheme="minorHAnsi" w:hAnsiTheme="minorHAnsi" w:cstheme="minorBidi"/>
          <w:color w:val="263A68"/>
          <w:sz w:val="28"/>
          <w:szCs w:val="28"/>
          <w:lang w:val="la-Latn"/>
        </w:rPr>
        <w:t>Ist Ihr Betrieb fit für den demografischen Wandel</w:t>
      </w:r>
      <w:r w:rsidR="005A4D9B">
        <w:rPr>
          <w:rFonts w:asciiTheme="minorHAnsi" w:hAnsiTheme="minorHAnsi" w:cstheme="minorBidi"/>
          <w:color w:val="263A68"/>
          <w:sz w:val="28"/>
          <w:szCs w:val="28"/>
          <w:lang w:val="la-Latn"/>
        </w:rPr>
        <w:t>?</w:t>
      </w:r>
    </w:p>
    <w:p w14:paraId="0FF48471" w14:textId="77777777" w:rsidR="00AF3E49" w:rsidRPr="00D84AAE" w:rsidRDefault="00AF3E49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ellenraster"/>
        <w:tblpPr w:leftFromText="141" w:rightFromText="141" w:vertAnchor="text" w:tblpY="1"/>
        <w:tblOverlap w:val="never"/>
        <w:tblW w:w="10465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774"/>
        <w:gridCol w:w="567"/>
        <w:gridCol w:w="708"/>
        <w:gridCol w:w="708"/>
        <w:gridCol w:w="708"/>
      </w:tblGrid>
      <w:tr w:rsidR="005A4D9B" w:rsidRPr="00D37721" w14:paraId="1C63588E" w14:textId="6BD0A744" w:rsidTr="005A4D9B">
        <w:trPr>
          <w:gridAfter w:val="2"/>
          <w:wAfter w:w="1416" w:type="dxa"/>
          <w:trHeight w:val="415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33077D2" w14:textId="42FBBDA3" w:rsidR="005A4D9B" w:rsidRDefault="005A4D9B" w:rsidP="003249F1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Personalstruktur</w:t>
            </w:r>
          </w:p>
        </w:tc>
        <w:tc>
          <w:tcPr>
            <w:tcW w:w="567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</w:tcPr>
          <w:p w14:paraId="2A47FA96" w14:textId="73D2EC16" w:rsidR="005A4D9B" w:rsidRDefault="005A4D9B" w:rsidP="00E43C9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t>Ja</w:t>
            </w:r>
          </w:p>
        </w:tc>
        <w:tc>
          <w:tcPr>
            <w:tcW w:w="70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EC87CA9" w14:textId="0678BE45" w:rsidR="005A4D9B" w:rsidRPr="00FE2067" w:rsidRDefault="005A4D9B" w:rsidP="00E43C9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t>Nein</w:t>
            </w:r>
          </w:p>
        </w:tc>
      </w:tr>
      <w:tr w:rsidR="005A4D9B" w:rsidRPr="00D37721" w14:paraId="0FA9B19D" w14:textId="2DD490B9" w:rsidTr="00850A04">
        <w:trPr>
          <w:gridAfter w:val="2"/>
          <w:wAfter w:w="1416" w:type="dxa"/>
          <w:trHeight w:val="346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04422E7F" w14:textId="586E2F56" w:rsidR="005A4D9B" w:rsidRDefault="008C4675" w:rsidP="005A4D9B">
            <w:pPr>
              <w:spacing w:before="40" w:after="40" w:line="240" w:lineRule="exact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C4675">
              <w:rPr>
                <w:sz w:val="20"/>
                <w:szCs w:val="20"/>
              </w:rPr>
              <w:t>st die Altersstruktur Ihrer Mitarbeiter ausgewogen?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2557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F5A3520" w14:textId="26DF582C" w:rsidR="005A4D9B" w:rsidRDefault="005A4D9B" w:rsidP="005A4D9B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-42125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D558BB" w14:textId="26651819" w:rsidR="005A4D9B" w:rsidRPr="00FE2067" w:rsidRDefault="005A4D9B" w:rsidP="005A4D9B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13F7C097" w14:textId="577744AE" w:rsidTr="00850A04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F459DA2" w14:textId="5E1D06F8" w:rsidR="005A4D9B" w:rsidRDefault="008C4675" w:rsidP="005A4D9B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Berücksichtigen Sie die Altersstruktur in Ihren personalpolitischen Entscheidungen?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03096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D84DCBC" w14:textId="1E4B5917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54510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808B89E" w14:textId="12B4CF64" w:rsidR="005A4D9B" w:rsidRPr="00FE2067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6F36DEBF" w14:textId="77777777" w:rsidTr="005A4D9B">
        <w:trPr>
          <w:gridAfter w:val="2"/>
          <w:wAfter w:w="1416" w:type="dxa"/>
          <w:trHeight w:val="209"/>
        </w:trPr>
        <w:tc>
          <w:tcPr>
            <w:tcW w:w="9049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3138E85C" w14:textId="1B508038" w:rsidR="005A4D9B" w:rsidRPr="008C4675" w:rsidRDefault="005A4D9B" w:rsidP="005A4D9B">
            <w:pPr>
              <w:spacing w:before="40" w:after="40"/>
              <w:rPr>
                <w:rStyle w:val="Fett"/>
                <w:sz w:val="24"/>
                <w:szCs w:val="24"/>
              </w:rPr>
            </w:pPr>
            <w:r w:rsidRPr="008C4675">
              <w:rPr>
                <w:rStyle w:val="Fett"/>
                <w:sz w:val="24"/>
                <w:szCs w:val="24"/>
              </w:rPr>
              <w:t>Personalführung</w:t>
            </w:r>
          </w:p>
        </w:tc>
      </w:tr>
      <w:tr w:rsidR="005A4D9B" w14:paraId="054C9E9D" w14:textId="3525224D" w:rsidTr="00663646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F2C0607" w14:textId="4910A430" w:rsidR="005A4D9B" w:rsidRDefault="008C4675" w:rsidP="005A4D9B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Schulen Sie Ihre Führungskräfte regelmäßig im Umgang mit älteren Mitarbeitern?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890507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807357A" w14:textId="420C66C3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9173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E768665" w14:textId="557EDD0B" w:rsidR="005A4D9B" w:rsidRPr="00FE2067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45D8D063" w14:textId="127D5770" w:rsidTr="00663646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5B84393" w14:textId="16B78E7B" w:rsidR="005A4D9B" w:rsidRDefault="008C4675" w:rsidP="005A4D9B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Fördern Sie den Austausch zwischen älteren und jüngeren Mitarbeitern?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863313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8EE35FD" w14:textId="30C8A078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44757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290527E9" w14:textId="672C1307" w:rsidR="005A4D9B" w:rsidRPr="00FE2067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0AA8048D" w14:textId="4D6DA591" w:rsidTr="00663646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4DCB9D60" w14:textId="161AD75A" w:rsidR="005A4D9B" w:rsidRDefault="008C4675" w:rsidP="005A4D9B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Können Ihre Mitarbeiter altersbedingte Einschränkungen offen ansprechen?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93124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189C1DA" w14:textId="35315B9E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98626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7614BDC" w14:textId="3B57D2F5" w:rsidR="005A4D9B" w:rsidRPr="00FE2067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:rsidRPr="005A4D9B" w14:paraId="01B18B6F" w14:textId="77777777" w:rsidTr="005A4D9B">
        <w:trPr>
          <w:gridAfter w:val="2"/>
          <w:wAfter w:w="1416" w:type="dxa"/>
          <w:trHeight w:val="209"/>
        </w:trPr>
        <w:tc>
          <w:tcPr>
            <w:tcW w:w="9049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70EE514B" w14:textId="1BCE83AE" w:rsidR="005A4D9B" w:rsidRPr="008C4675" w:rsidRDefault="005A4D9B" w:rsidP="005A4D9B">
            <w:pPr>
              <w:spacing w:before="40" w:after="40"/>
              <w:rPr>
                <w:rStyle w:val="Fett"/>
                <w:sz w:val="24"/>
                <w:szCs w:val="24"/>
              </w:rPr>
            </w:pPr>
            <w:r w:rsidRPr="008C4675">
              <w:rPr>
                <w:rStyle w:val="Fett"/>
                <w:sz w:val="24"/>
                <w:szCs w:val="24"/>
              </w:rPr>
              <w:t>Personalorganisation</w:t>
            </w:r>
          </w:p>
        </w:tc>
      </w:tr>
      <w:tr w:rsidR="005A4D9B" w14:paraId="19B82BAB" w14:textId="7008FC36" w:rsidTr="00E37D18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5D7BF35B" w14:textId="1EC45AC2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Versuchen Sie, die Arbeitszeit Ihrer Mitarbeiter an deren persönliche Lebenssituation anzu</w:t>
            </w:r>
            <w:r>
              <w:rPr>
                <w:sz w:val="20"/>
                <w:szCs w:val="20"/>
              </w:rPr>
              <w:t>-</w:t>
            </w:r>
            <w:r w:rsidRPr="008C4675">
              <w:rPr>
                <w:sz w:val="20"/>
                <w:szCs w:val="20"/>
              </w:rPr>
              <w:t>passen?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32350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5434825B" w14:textId="01C18EEC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-156594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7733CFCF" w14:textId="15F3559D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24B25AF5" w14:textId="77777777" w:rsidTr="00E37D18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57AAB523" w14:textId="66C900C0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Sind die Arbeiten so organisiert, dass auch ältere Mitarbeiter bis zur Rente arbeiten können?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83364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AF3D19C" w14:textId="5567706A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46678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6BD3BF8" w14:textId="7EEDFCC9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0CEB0E78" w14:textId="77777777" w:rsidTr="00E37D18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778E4E62" w14:textId="6134A782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Setzen Sie die Mitarbeiter ihren Fähigkeiten und ihrem Alter entsprechend ein?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3660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296200EF" w14:textId="7C5065F9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-643882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2FCAAA11" w14:textId="520F6BD4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174D67B8" w14:textId="34A87264" w:rsidTr="005A4D9B">
        <w:trPr>
          <w:trHeight w:val="209"/>
        </w:trPr>
        <w:tc>
          <w:tcPr>
            <w:tcW w:w="9049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06C38EE4" w14:textId="2DB949F1" w:rsidR="005A4D9B" w:rsidRPr="008C4675" w:rsidRDefault="005A4D9B" w:rsidP="005A4D9B">
            <w:pPr>
              <w:spacing w:before="40" w:after="40"/>
              <w:rPr>
                <w:rStyle w:val="Fett"/>
                <w:sz w:val="24"/>
                <w:szCs w:val="24"/>
              </w:rPr>
            </w:pPr>
            <w:r w:rsidRPr="008C4675">
              <w:rPr>
                <w:rStyle w:val="Fett"/>
                <w:sz w:val="24"/>
                <w:szCs w:val="24"/>
              </w:rPr>
              <w:t>Personalentwicklung</w:t>
            </w:r>
          </w:p>
        </w:tc>
        <w:tc>
          <w:tcPr>
            <w:tcW w:w="708" w:type="dxa"/>
          </w:tcPr>
          <w:p w14:paraId="3D394005" w14:textId="77777777" w:rsidR="005A4D9B" w:rsidRDefault="005A4D9B" w:rsidP="005A4D9B"/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2098901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5859C38D" w14:textId="06AFD9DC" w:rsidR="005A4D9B" w:rsidRDefault="005A4D9B" w:rsidP="005A4D9B"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45844BD9" w14:textId="77777777" w:rsidTr="00516D7C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6FE58E5D" w14:textId="44F87FFC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Beziehen Sie alle Mitarbeiter altersspezifisch in Personalentwicklungsmaßnahmen mit ein?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226653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549385C3" w14:textId="0715DBA6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25015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A7F6CF8" w14:textId="10FC21E9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58F3349E" w14:textId="77777777" w:rsidTr="00516D7C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569516BD" w14:textId="37A7FAE1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Bieten Sie allen Altersgruppen eine Perspektive?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79873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0963E35" w14:textId="6C9829F9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-202146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EDD402A" w14:textId="33AD9534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4AA78048" w14:textId="77777777" w:rsidTr="005A4D9B">
        <w:trPr>
          <w:gridAfter w:val="2"/>
          <w:wAfter w:w="1416" w:type="dxa"/>
          <w:trHeight w:val="209"/>
        </w:trPr>
        <w:tc>
          <w:tcPr>
            <w:tcW w:w="9049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37C2E3BC" w14:textId="4B862BC7" w:rsidR="005A4D9B" w:rsidRPr="008C4675" w:rsidRDefault="005A4D9B" w:rsidP="005A4D9B">
            <w:pPr>
              <w:spacing w:before="40" w:after="40"/>
              <w:rPr>
                <w:rStyle w:val="Fett"/>
                <w:sz w:val="24"/>
                <w:szCs w:val="24"/>
              </w:rPr>
            </w:pPr>
            <w:r w:rsidRPr="008C4675">
              <w:rPr>
                <w:rStyle w:val="Fett"/>
                <w:sz w:val="24"/>
                <w:szCs w:val="24"/>
              </w:rPr>
              <w:t>Arbeitssicherheit und Gesundheit</w:t>
            </w:r>
          </w:p>
        </w:tc>
      </w:tr>
      <w:tr w:rsidR="005A4D9B" w14:paraId="2B54FFC2" w14:textId="77777777" w:rsidTr="00344DB0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3F35EE54" w14:textId="0FFE6FA0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Gestalten Sie Arbeitsplätze und Tätigkeiten gesundheitsgerecht?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41552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304DC78" w14:textId="7590B6AF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127814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C8A93CD" w14:textId="5FE27C04" w:rsidR="005A4D9B" w:rsidRDefault="008C4675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A4D9B" w14:paraId="3D0E429D" w14:textId="77777777" w:rsidTr="00344DB0">
        <w:trPr>
          <w:gridAfter w:val="2"/>
          <w:wAfter w:w="1416" w:type="dxa"/>
          <w:trHeight w:val="209"/>
        </w:trPr>
        <w:tc>
          <w:tcPr>
            <w:tcW w:w="7774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76E4789C" w14:textId="6DDA8DC1" w:rsidR="005A4D9B" w:rsidRPr="003249F1" w:rsidRDefault="008C4675" w:rsidP="005A4D9B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8C4675">
              <w:rPr>
                <w:sz w:val="20"/>
                <w:szCs w:val="20"/>
              </w:rPr>
              <w:t>Schulen Sie Ihre Mitarbeiter im gesundheitsgerechten Arbeiten?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54787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35F3EF49" w14:textId="13235D72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Style w:val="Fett"/>
              <w:b w:val="0"/>
              <w:bCs w:val="0"/>
              <w:sz w:val="20"/>
              <w:szCs w:val="20"/>
            </w:rPr>
            <w:id w:val="74330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A2F8BAC" w14:textId="03C6B9D8" w:rsidR="005A4D9B" w:rsidRDefault="005A4D9B" w:rsidP="005A4D9B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C4675" w14:paraId="7240BBEB" w14:textId="77777777" w:rsidTr="000B6D9D">
        <w:trPr>
          <w:gridAfter w:val="2"/>
          <w:wAfter w:w="1416" w:type="dxa"/>
          <w:trHeight w:val="209"/>
        </w:trPr>
        <w:tc>
          <w:tcPr>
            <w:tcW w:w="9049" w:type="dxa"/>
            <w:gridSpan w:val="3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6B67F5C" w14:textId="365428D0" w:rsidR="008C4675" w:rsidRPr="008C4675" w:rsidRDefault="008C4675" w:rsidP="008C4675">
            <w:pPr>
              <w:spacing w:before="40" w:after="40"/>
              <w:rPr>
                <w:rStyle w:val="KopfzeileZchn"/>
                <w:rFonts w:eastAsia="MS Gothic" w:cstheme="minorHAnsi"/>
                <w:sz w:val="20"/>
                <w:szCs w:val="20"/>
              </w:rPr>
            </w:pPr>
            <w:r w:rsidRPr="008C4675">
              <w:rPr>
                <w:rFonts w:eastAsia="MS Gothic" w:cstheme="minorHAnsi"/>
                <w:b/>
                <w:bCs/>
                <w:sz w:val="20"/>
                <w:szCs w:val="20"/>
              </w:rPr>
              <w:t>Auswertung:</w:t>
            </w:r>
            <w:r w:rsidRPr="008C4675">
              <w:rPr>
                <w:rFonts w:eastAsia="MS Gothic" w:cstheme="minorHAnsi"/>
                <w:sz w:val="20"/>
                <w:szCs w:val="20"/>
              </w:rPr>
              <w:t xml:space="preserve"> Jedes „Ja“ ist ein Pluspunkt. An jedem „Nein“ sollten Sie noch arbeiten.</w:t>
            </w:r>
          </w:p>
        </w:tc>
      </w:tr>
    </w:tbl>
    <w:p w14:paraId="3EB3900F" w14:textId="0750FD60" w:rsidR="00A2754F" w:rsidRPr="00FE2067" w:rsidRDefault="00A2754F" w:rsidP="005A4D9B">
      <w:pPr>
        <w:autoSpaceDE w:val="0"/>
        <w:autoSpaceDN w:val="0"/>
        <w:adjustRightInd w:val="0"/>
        <w:spacing w:before="40" w:after="40" w:line="240" w:lineRule="auto"/>
        <w:ind w:left="284"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2D38C" w14:textId="77777777" w:rsidR="00826B1A" w:rsidRDefault="00826B1A" w:rsidP="0051080E">
      <w:pPr>
        <w:spacing w:after="0" w:line="240" w:lineRule="auto"/>
      </w:pPr>
      <w:r>
        <w:separator/>
      </w:r>
    </w:p>
  </w:endnote>
  <w:endnote w:type="continuationSeparator" w:id="0">
    <w:p w14:paraId="2C043F02" w14:textId="77777777" w:rsidR="00826B1A" w:rsidRDefault="00826B1A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D2BF" w14:textId="77777777" w:rsidR="00826B1A" w:rsidRDefault="00826B1A" w:rsidP="0051080E">
      <w:pPr>
        <w:spacing w:after="0" w:line="240" w:lineRule="auto"/>
      </w:pPr>
      <w:r>
        <w:separator/>
      </w:r>
    </w:p>
  </w:footnote>
  <w:footnote w:type="continuationSeparator" w:id="0">
    <w:p w14:paraId="354D07C8" w14:textId="77777777" w:rsidR="00826B1A" w:rsidRDefault="00826B1A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6FB3"/>
    <w:rsid w:val="001F7A8B"/>
    <w:rsid w:val="002055C1"/>
    <w:rsid w:val="00212DBC"/>
    <w:rsid w:val="002156F1"/>
    <w:rsid w:val="002202FA"/>
    <w:rsid w:val="00226A32"/>
    <w:rsid w:val="00230259"/>
    <w:rsid w:val="00232E15"/>
    <w:rsid w:val="0024016E"/>
    <w:rsid w:val="00240F23"/>
    <w:rsid w:val="00240FB1"/>
    <w:rsid w:val="00243851"/>
    <w:rsid w:val="00244567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18BB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D6A"/>
    <w:rsid w:val="00331ECF"/>
    <w:rsid w:val="00337616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0716"/>
    <w:rsid w:val="00401C27"/>
    <w:rsid w:val="00402F2C"/>
    <w:rsid w:val="00404B70"/>
    <w:rsid w:val="00405ECD"/>
    <w:rsid w:val="00412EDD"/>
    <w:rsid w:val="00415AE6"/>
    <w:rsid w:val="00417276"/>
    <w:rsid w:val="00421D7C"/>
    <w:rsid w:val="00423D90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327"/>
    <w:rsid w:val="004F77CF"/>
    <w:rsid w:val="005050B8"/>
    <w:rsid w:val="005070AE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928BA"/>
    <w:rsid w:val="005940EC"/>
    <w:rsid w:val="005A0656"/>
    <w:rsid w:val="005A4C37"/>
    <w:rsid w:val="005A4D9B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10A2D"/>
    <w:rsid w:val="00715FB6"/>
    <w:rsid w:val="007165AD"/>
    <w:rsid w:val="00733783"/>
    <w:rsid w:val="00737B6B"/>
    <w:rsid w:val="00737F0C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6B1A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4675"/>
    <w:rsid w:val="008C673B"/>
    <w:rsid w:val="008D04A7"/>
    <w:rsid w:val="008D1FBC"/>
    <w:rsid w:val="008E24EC"/>
    <w:rsid w:val="008E4971"/>
    <w:rsid w:val="008F1926"/>
    <w:rsid w:val="009007CE"/>
    <w:rsid w:val="00904CB7"/>
    <w:rsid w:val="00912973"/>
    <w:rsid w:val="0091304E"/>
    <w:rsid w:val="00920609"/>
    <w:rsid w:val="00925736"/>
    <w:rsid w:val="00930FDD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A5553"/>
    <w:rsid w:val="009B0709"/>
    <w:rsid w:val="009B177F"/>
    <w:rsid w:val="009B2D48"/>
    <w:rsid w:val="009B7BB2"/>
    <w:rsid w:val="009D31C2"/>
    <w:rsid w:val="009D368B"/>
    <w:rsid w:val="009D624D"/>
    <w:rsid w:val="009D7044"/>
    <w:rsid w:val="009F1E86"/>
    <w:rsid w:val="009F2362"/>
    <w:rsid w:val="009F6D84"/>
    <w:rsid w:val="00A13C8E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34A7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3E4E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5CBF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283D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4D9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Diana Jürgens</cp:lastModifiedBy>
  <cp:revision>18</cp:revision>
  <dcterms:created xsi:type="dcterms:W3CDTF">2025-12-07T15:21:00Z</dcterms:created>
  <dcterms:modified xsi:type="dcterms:W3CDTF">2026-08-30T19:51:00Z</dcterms:modified>
</cp:coreProperties>
</file>