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DAF" w:rsidRDefault="00BF3FFC">
      <w:pPr>
        <w:pStyle w:val="Titel"/>
        <w:contextualSpacing w:val="0"/>
        <w:rPr>
          <w:sz w:val="60"/>
          <w:szCs w:val="60"/>
        </w:rPr>
      </w:pPr>
      <w:bookmarkStart w:id="0" w:name="_stu7fhm7zsti" w:colFirst="0" w:colLast="0"/>
      <w:bookmarkEnd w:id="0"/>
      <w:r>
        <w:rPr>
          <w:rFonts w:ascii="Neuton" w:eastAsia="Neuton" w:hAnsi="Neuton" w:cs="Neuton"/>
          <w:sz w:val="60"/>
          <w:szCs w:val="60"/>
        </w:rPr>
        <w:t>Widerrufliche Freistellung</w:t>
      </w:r>
    </w:p>
    <w:p w:rsidR="00503DAF" w:rsidRDefault="00BF3FFC">
      <w:pPr>
        <w:contextualSpacing w:val="0"/>
        <w:jc w:val="both"/>
      </w:pPr>
      <w:r>
        <w:t xml:space="preserve">(1) Unter Bezugnahme auf § ... des Arbeitsvertrags vom 1.5.2016, der die Möglichkeit einer Freistellung im Zuge der Beendigung des Arbeitsverhältnisses eröffnet, wird der Mitarbeiter ab dem 1.7.2018 bis zum Ablauf der Kündigungsfrist unter Fortzahlung des </w:t>
      </w:r>
      <w:r>
        <w:t>Arbeitsentgelts widerruflich von der Verpflichtung zur Arbeitsleistung befreit.</w:t>
      </w:r>
    </w:p>
    <w:p w:rsidR="00503DAF" w:rsidRDefault="00BF3FFC">
      <w:pPr>
        <w:contextualSpacing w:val="0"/>
        <w:jc w:val="both"/>
      </w:pPr>
      <w:r>
        <w:t xml:space="preserve"> </w:t>
      </w:r>
    </w:p>
    <w:p w:rsidR="00503DAF" w:rsidRDefault="00BF3FFC">
      <w:pPr>
        <w:contextualSpacing w:val="0"/>
        <w:jc w:val="both"/>
      </w:pPr>
      <w:r>
        <w:t>(2) Der Mitarbeiter nimmt seinen Erholungsurlaub in der Zeit vom 15.6.2018 bis zum 30.6.2018.</w:t>
      </w:r>
    </w:p>
    <w:p w:rsidR="00503DAF" w:rsidRDefault="00BF3FFC">
      <w:pPr>
        <w:contextualSpacing w:val="0"/>
        <w:jc w:val="both"/>
      </w:pPr>
      <w:r>
        <w:t xml:space="preserve"> </w:t>
      </w:r>
    </w:p>
    <w:p w:rsidR="00503DAF" w:rsidRDefault="00BF3FFC">
      <w:pPr>
        <w:contextualSpacing w:val="0"/>
        <w:jc w:val="both"/>
      </w:pPr>
      <w:r>
        <w:t>(3) Der Arbeitgeber behält sich vor, die Freistellung des Mitarbeiters zu wide</w:t>
      </w:r>
      <w:r>
        <w:t>rrufen und den Mitarbeiter unter Berücksichtigung des Urlaubszeitraums in der Firma einzusetzen.</w:t>
      </w:r>
    </w:p>
    <w:p w:rsidR="00503DAF" w:rsidRDefault="00503DAF">
      <w:pPr>
        <w:contextualSpacing w:val="0"/>
      </w:pPr>
      <w:bookmarkStart w:id="1" w:name="_GoBack"/>
      <w:bookmarkEnd w:id="1"/>
    </w:p>
    <w:sectPr w:rsidR="00503DAF">
      <w:headerReference w:type="default" r:id="rId6"/>
      <w:footerReference w:type="default" r:id="rId7"/>
      <w:pgSz w:w="11906" w:h="16838"/>
      <w:pgMar w:top="1417" w:right="1417" w:bottom="1134" w:left="1417" w:header="1134" w:footer="8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F3FFC">
      <w:pPr>
        <w:spacing w:line="240" w:lineRule="auto"/>
      </w:pPr>
      <w:r>
        <w:separator/>
      </w:r>
    </w:p>
  </w:endnote>
  <w:endnote w:type="continuationSeparator" w:id="0">
    <w:p w:rsidR="00000000" w:rsidRDefault="00BF3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ork Sans">
    <w:altName w:val="Calibri"/>
    <w:charset w:val="00"/>
    <w:family w:val="auto"/>
    <w:pitch w:val="default"/>
  </w:font>
  <w:font w:name="Neuto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AF" w:rsidRDefault="00BF3F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© 2019 </w:t>
    </w:r>
    <w:r>
      <w:rPr>
        <w:rFonts w:ascii="Calibri" w:eastAsia="Calibri" w:hAnsi="Calibri" w:cs="Calibri"/>
        <w:color w:val="000000"/>
        <w:sz w:val="18"/>
        <w:szCs w:val="18"/>
      </w:rPr>
      <w:t xml:space="preserve">Verlag für die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Deutsche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Wirtschaft AG                                           </w:t>
    </w:r>
    <w:r>
      <w:rPr>
        <w:rFonts w:ascii="Calibri" w:eastAsia="Calibri" w:hAnsi="Calibri" w:cs="Calibri"/>
        <w:color w:val="000000"/>
        <w:sz w:val="18"/>
        <w:szCs w:val="18"/>
      </w:rPr>
      <w:tab/>
      <w:t xml:space="preserve">               www.personalwissen</w:t>
    </w:r>
    <w:r>
      <w:rPr>
        <w:rFonts w:ascii="Calibri" w:eastAsia="Calibri" w:hAnsi="Calibri" w:cs="Calibri"/>
        <w:color w:val="000000"/>
        <w:sz w:val="18"/>
        <w:szCs w:val="18"/>
      </w:rPr>
      <w:t xml:space="preserve">.de    </w:t>
    </w:r>
    <w:r>
      <w:rPr>
        <w:rFonts w:ascii="Calibri" w:eastAsia="Calibri" w:hAnsi="Calibri" w:cs="Calibri"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F3FFC">
      <w:pPr>
        <w:spacing w:line="240" w:lineRule="auto"/>
      </w:pPr>
      <w:r>
        <w:separator/>
      </w:r>
    </w:p>
  </w:footnote>
  <w:footnote w:type="continuationSeparator" w:id="0">
    <w:p w:rsidR="00000000" w:rsidRDefault="00BF3F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AF" w:rsidRDefault="00BF3FFC" w:rsidP="00BF3F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5040"/>
      <w:contextualSpacing w:val="0"/>
      <w:jc w:val="center"/>
      <w:rPr>
        <w:rFonts w:ascii="Arial" w:eastAsia="Arial" w:hAnsi="Arial" w:cs="Arial"/>
        <w:b/>
        <w:color w:val="000000"/>
        <w:sz w:val="22"/>
        <w:szCs w:val="22"/>
        <w:u w:val="single"/>
      </w:rPr>
    </w:pPr>
    <w:r>
      <w:rPr>
        <w:noProof/>
      </w:rPr>
      <w:drawing>
        <wp:inline distT="0" distB="0" distL="0" distR="0">
          <wp:extent cx="2618740" cy="997585"/>
          <wp:effectExtent l="152400" t="152400" r="353060" b="35496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740" cy="99758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503DAF" w:rsidRDefault="00503D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3DAF"/>
    <w:rsid w:val="00503DAF"/>
    <w:rsid w:val="00B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18EE9"/>
  <w15:docId w15:val="{126A191D-770E-41FB-A40D-844932CD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Work Sans" w:eastAsia="Work Sans" w:hAnsi="Work Sans" w:cs="Work Sans"/>
        <w:lang w:val="de-DE" w:eastAsia="de-DE" w:bidi="ar-SA"/>
      </w:rPr>
    </w:rPrDefault>
    <w:pPrDefault>
      <w:pPr>
        <w:spacing w:line="360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line="240" w:lineRule="auto"/>
      <w:contextualSpacing w:val="0"/>
      <w:outlineLvl w:val="0"/>
    </w:pPr>
    <w:rPr>
      <w:rFonts w:ascii="Neuton" w:eastAsia="Neuton" w:hAnsi="Neuton" w:cs="Neuton"/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rFonts w:ascii="Neuton" w:eastAsia="Neuton" w:hAnsi="Neuton" w:cs="Neuton"/>
      <w:b/>
      <w:sz w:val="40"/>
      <w:szCs w:val="40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rFonts w:ascii="Neuton" w:eastAsia="Neuton" w:hAnsi="Neuton" w:cs="Neuton"/>
      <w:b/>
      <w:sz w:val="40"/>
      <w:szCs w:val="40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BF3FF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3FFC"/>
  </w:style>
  <w:style w:type="paragraph" w:styleId="Fuzeile">
    <w:name w:val="footer"/>
    <w:basedOn w:val="Standard"/>
    <w:link w:val="FuzeileZchn"/>
    <w:uiPriority w:val="99"/>
    <w:unhideWhenUsed/>
    <w:rsid w:val="00BF3FF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JoK - Joanna Kühnle</cp:lastModifiedBy>
  <cp:revision>2</cp:revision>
  <dcterms:created xsi:type="dcterms:W3CDTF">2018-11-26T15:39:00Z</dcterms:created>
  <dcterms:modified xsi:type="dcterms:W3CDTF">2018-11-26T15:40:00Z</dcterms:modified>
</cp:coreProperties>
</file>